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4999" w14:textId="7F246AB8" w:rsidR="00DE063D" w:rsidRPr="00E810A5" w:rsidRDefault="00DE063D" w:rsidP="00E54029">
      <w:pPr>
        <w:spacing w:after="0" w:line="259" w:lineRule="auto"/>
        <w:ind w:left="0" w:right="10493" w:firstLine="0"/>
        <w:jc w:val="left"/>
        <w:rPr>
          <w:sz w:val="18"/>
          <w:szCs w:val="18"/>
        </w:rPr>
      </w:pPr>
    </w:p>
    <w:p w14:paraId="34C87CDC" w14:textId="7F346F5C" w:rsidR="00E54029" w:rsidRPr="00E810A5" w:rsidRDefault="00E54029" w:rsidP="00E54029">
      <w:pPr>
        <w:spacing w:after="5" w:line="249" w:lineRule="auto"/>
        <w:ind w:left="10" w:right="2" w:hanging="10"/>
        <w:jc w:val="right"/>
        <w:rPr>
          <w:sz w:val="18"/>
          <w:szCs w:val="18"/>
        </w:rPr>
      </w:pPr>
      <w:r w:rsidRPr="00E810A5">
        <w:rPr>
          <w:sz w:val="18"/>
          <w:szCs w:val="18"/>
        </w:rPr>
        <w:t xml:space="preserve">Załącznik nr 1 do zarządzenia nr </w:t>
      </w:r>
      <w:r w:rsidR="003C7281" w:rsidRPr="00E810A5">
        <w:rPr>
          <w:sz w:val="18"/>
          <w:szCs w:val="18"/>
        </w:rPr>
        <w:t>7</w:t>
      </w:r>
    </w:p>
    <w:p w14:paraId="26F75D49" w14:textId="77777777" w:rsidR="00E54029" w:rsidRPr="00E810A5" w:rsidRDefault="00E54029" w:rsidP="00E54029">
      <w:pPr>
        <w:spacing w:after="5" w:line="249" w:lineRule="auto"/>
        <w:ind w:left="10" w:right="2" w:hanging="10"/>
        <w:jc w:val="right"/>
        <w:rPr>
          <w:sz w:val="18"/>
          <w:szCs w:val="18"/>
        </w:rPr>
      </w:pPr>
      <w:r w:rsidRPr="00E810A5">
        <w:rPr>
          <w:sz w:val="18"/>
          <w:szCs w:val="18"/>
        </w:rPr>
        <w:t xml:space="preserve"> Dyrektora Powiatowego Urzędu Pracy w Białobrzegach </w:t>
      </w:r>
    </w:p>
    <w:p w14:paraId="259900D8" w14:textId="7D202DD5" w:rsidR="00E54029" w:rsidRPr="00E810A5" w:rsidRDefault="00E54029" w:rsidP="00E54029">
      <w:pPr>
        <w:spacing w:after="5" w:line="249" w:lineRule="auto"/>
        <w:ind w:left="10" w:right="2" w:hanging="10"/>
        <w:jc w:val="right"/>
        <w:rPr>
          <w:sz w:val="18"/>
          <w:szCs w:val="18"/>
        </w:rPr>
      </w:pPr>
      <w:r w:rsidRPr="00E810A5">
        <w:rPr>
          <w:sz w:val="18"/>
          <w:szCs w:val="18"/>
        </w:rPr>
        <w:t>z dnia</w:t>
      </w:r>
      <w:r w:rsidR="00243FE0">
        <w:rPr>
          <w:sz w:val="18"/>
          <w:szCs w:val="18"/>
        </w:rPr>
        <w:t xml:space="preserve"> </w:t>
      </w:r>
      <w:r w:rsidR="00814C06">
        <w:rPr>
          <w:sz w:val="18"/>
          <w:szCs w:val="18"/>
        </w:rPr>
        <w:t>09</w:t>
      </w:r>
      <w:r w:rsidR="00243FE0">
        <w:rPr>
          <w:sz w:val="18"/>
          <w:szCs w:val="18"/>
        </w:rPr>
        <w:t>.04.2026</w:t>
      </w:r>
      <w:r w:rsidRPr="00E810A5">
        <w:rPr>
          <w:sz w:val="18"/>
          <w:szCs w:val="18"/>
        </w:rPr>
        <w:t>.r.</w:t>
      </w:r>
    </w:p>
    <w:p w14:paraId="5EDA29F9" w14:textId="77777777" w:rsidR="00E54029" w:rsidRDefault="00E54029" w:rsidP="00E54029">
      <w:pPr>
        <w:spacing w:after="5" w:line="249" w:lineRule="auto"/>
        <w:ind w:left="10" w:right="2" w:hanging="10"/>
        <w:jc w:val="right"/>
      </w:pPr>
    </w:p>
    <w:p w14:paraId="420510A0" w14:textId="77777777" w:rsidR="006C0A3E" w:rsidRDefault="006C0A3E" w:rsidP="00E54029">
      <w:pPr>
        <w:spacing w:after="5" w:line="249" w:lineRule="auto"/>
        <w:ind w:left="10" w:right="2" w:hanging="10"/>
        <w:jc w:val="right"/>
      </w:pPr>
    </w:p>
    <w:p w14:paraId="634420B3" w14:textId="77777777" w:rsidR="006C0A3E" w:rsidRDefault="006C0A3E" w:rsidP="006C0A3E">
      <w:pPr>
        <w:pStyle w:val="v1msonormal"/>
        <w:ind w:right="565"/>
        <w:jc w:val="both"/>
        <w:rPr>
          <w:b/>
          <w:bCs/>
        </w:rPr>
      </w:pPr>
      <w:r>
        <w:rPr>
          <w:b/>
          <w:bCs/>
        </w:rPr>
        <w:t>Zasady i kryteria wyboru przy rozpatrywaniu wniosku podmiotu ubiegającego się </w:t>
      </w:r>
    </w:p>
    <w:p w14:paraId="38414A4D" w14:textId="240B5EE4" w:rsidR="006C0A3E" w:rsidRDefault="006C0A3E" w:rsidP="006C0A3E">
      <w:pPr>
        <w:pStyle w:val="v1msonormal"/>
        <w:ind w:right="565"/>
        <w:jc w:val="both"/>
      </w:pPr>
      <w:r>
        <w:rPr>
          <w:b/>
          <w:bCs/>
        </w:rPr>
        <w:t>o finansowanie działań ze środków Krajowego Funduszu Szkoleniowego (KFS)</w:t>
      </w:r>
    </w:p>
    <w:p w14:paraId="3BCC2AFD" w14:textId="77777777" w:rsidR="006C0A3E" w:rsidRDefault="006C0A3E" w:rsidP="006C0A3E">
      <w:pPr>
        <w:pStyle w:val="v1msonormal"/>
      </w:pPr>
      <w:r>
        <w:t> </w:t>
      </w:r>
    </w:p>
    <w:p w14:paraId="0E872F02" w14:textId="77777777" w:rsidR="00E54029" w:rsidRDefault="00E54029" w:rsidP="00E54029">
      <w:pPr>
        <w:spacing w:after="5" w:line="249" w:lineRule="auto"/>
        <w:ind w:left="10" w:right="2" w:hanging="10"/>
        <w:jc w:val="right"/>
        <w:rPr>
          <w:b/>
        </w:rPr>
      </w:pPr>
    </w:p>
    <w:p w14:paraId="2656B5A8" w14:textId="77777777" w:rsidR="00E54029" w:rsidRDefault="00E54029">
      <w:pPr>
        <w:spacing w:after="5" w:line="249" w:lineRule="auto"/>
        <w:ind w:left="10" w:right="2" w:hanging="10"/>
        <w:jc w:val="center"/>
        <w:rPr>
          <w:b/>
        </w:rPr>
      </w:pPr>
    </w:p>
    <w:p w14:paraId="608250EA" w14:textId="79C2196F" w:rsidR="00DE063D" w:rsidRDefault="00000000">
      <w:pPr>
        <w:spacing w:after="5" w:line="249" w:lineRule="auto"/>
        <w:ind w:left="10" w:right="2" w:hanging="10"/>
        <w:jc w:val="center"/>
        <w:rPr>
          <w:b/>
        </w:rPr>
      </w:pPr>
      <w:r>
        <w:rPr>
          <w:b/>
        </w:rPr>
        <w:t xml:space="preserve">PODSTAWA PRAWNA: </w:t>
      </w:r>
    </w:p>
    <w:p w14:paraId="619B56AF" w14:textId="77777777" w:rsidR="006C0A3E" w:rsidRDefault="006C0A3E">
      <w:pPr>
        <w:spacing w:after="5" w:line="249" w:lineRule="auto"/>
        <w:ind w:left="10" w:right="2" w:hanging="10"/>
        <w:jc w:val="center"/>
      </w:pPr>
    </w:p>
    <w:p w14:paraId="02671527" w14:textId="77777777" w:rsidR="00DE063D" w:rsidRDefault="00000000">
      <w:pPr>
        <w:spacing w:after="107" w:line="259" w:lineRule="auto"/>
        <w:ind w:left="45" w:firstLine="0"/>
        <w:jc w:val="center"/>
      </w:pPr>
      <w:r>
        <w:rPr>
          <w:b/>
        </w:rPr>
        <w:t xml:space="preserve"> </w:t>
      </w:r>
    </w:p>
    <w:p w14:paraId="47A31B1C" w14:textId="77777777" w:rsidR="00DE063D" w:rsidRDefault="00000000">
      <w:pPr>
        <w:numPr>
          <w:ilvl w:val="0"/>
          <w:numId w:val="1"/>
        </w:numPr>
        <w:spacing w:after="110"/>
      </w:pPr>
      <w:r>
        <w:t>ustawa z dnia 20 marca 2025 r. o rynku pracy i służbach zatrudnienia (Dz. U. z 2025 r., poz. 620 z późn. zm.);</w:t>
      </w:r>
      <w:r>
        <w:rPr>
          <w:b/>
        </w:rPr>
        <w:t xml:space="preserve"> </w:t>
      </w:r>
    </w:p>
    <w:p w14:paraId="5753E5E0" w14:textId="77777777" w:rsidR="00DE063D" w:rsidRDefault="00000000">
      <w:pPr>
        <w:numPr>
          <w:ilvl w:val="0"/>
          <w:numId w:val="1"/>
        </w:numPr>
        <w:spacing w:after="113"/>
      </w:pPr>
      <w:r>
        <w:t>rozporządzenie Ministra Rodziny, Pracy i Polityki Społecznej z dnia 25 listopada 2025 r. w sprawie Krajowego Funduszu Szkoleniowego (Dz. U. z 2025 r. poz. 1641);</w:t>
      </w:r>
      <w:r>
        <w:rPr>
          <w:b/>
        </w:rPr>
        <w:t xml:space="preserve"> </w:t>
      </w:r>
    </w:p>
    <w:p w14:paraId="48A6B803" w14:textId="77777777" w:rsidR="00DE063D" w:rsidRDefault="00000000">
      <w:pPr>
        <w:numPr>
          <w:ilvl w:val="0"/>
          <w:numId w:val="1"/>
        </w:numPr>
        <w:spacing w:after="113"/>
      </w:pPr>
      <w:r>
        <w:t xml:space="preserve">rozporządzenie Komisji (UE) 2023/2831 z dnia 13 grudnia 2023 r. w sprawie stosowania art. 107 i 108 Traktatu o funkcjonowaniu Unii Europejskiej do pomocy de minimis (Dz. Urz. UE L, 2023/2831 z 15.12.2023); </w:t>
      </w:r>
    </w:p>
    <w:p w14:paraId="3EEE2BAC" w14:textId="77777777" w:rsidR="00DE063D" w:rsidRDefault="00000000">
      <w:pPr>
        <w:numPr>
          <w:ilvl w:val="0"/>
          <w:numId w:val="1"/>
        </w:numPr>
        <w:spacing w:after="110"/>
      </w:pPr>
      <w:r>
        <w:t xml:space="preserve">ustawa z dnia 30 kwietnia 2004 r. o postępowaniu w sprawach dotyczących pomocy publicznej (tekst jednolity Dz. U. z 2025 r. poz. 468 z późn. zm.);  </w:t>
      </w:r>
    </w:p>
    <w:p w14:paraId="520E447E" w14:textId="77777777" w:rsidR="00DE063D" w:rsidRDefault="00000000">
      <w:pPr>
        <w:spacing w:after="0" w:line="259" w:lineRule="auto"/>
        <w:ind w:left="1" w:firstLine="0"/>
        <w:jc w:val="left"/>
      </w:pPr>
      <w:r>
        <w:rPr>
          <w:b/>
        </w:rPr>
        <w:t xml:space="preserve"> </w:t>
      </w:r>
    </w:p>
    <w:p w14:paraId="08667BE8" w14:textId="77777777" w:rsidR="00DE063D" w:rsidRDefault="00000000">
      <w:pPr>
        <w:pStyle w:val="Nagwek1"/>
        <w:spacing w:after="0"/>
        <w:ind w:left="367" w:right="359"/>
      </w:pPr>
      <w:r>
        <w:t xml:space="preserve">§1 </w:t>
      </w:r>
    </w:p>
    <w:p w14:paraId="5EAC167F" w14:textId="77777777" w:rsidR="00DE063D" w:rsidRDefault="00000000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</w:p>
    <w:p w14:paraId="0AE7EE37" w14:textId="77777777" w:rsidR="00DE063D" w:rsidRDefault="00000000">
      <w:pPr>
        <w:numPr>
          <w:ilvl w:val="0"/>
          <w:numId w:val="2"/>
        </w:numPr>
        <w:ind w:hanging="283"/>
      </w:pPr>
      <w:r>
        <w:t xml:space="preserve">Ze środków Krajowego Funduszu Szkoleniowego (KFS) mogą być finansowane koszty związane z kształceniem ustawicznym:  </w:t>
      </w:r>
    </w:p>
    <w:p w14:paraId="7EAA72EB" w14:textId="77777777" w:rsidR="00DE063D" w:rsidRDefault="00000000">
      <w:pPr>
        <w:numPr>
          <w:ilvl w:val="1"/>
          <w:numId w:val="2"/>
        </w:numPr>
        <w:ind w:hanging="425"/>
      </w:pPr>
      <w:r>
        <w:t xml:space="preserve">pracowników;  </w:t>
      </w:r>
    </w:p>
    <w:p w14:paraId="6C079163" w14:textId="77777777" w:rsidR="00DE063D" w:rsidRDefault="00000000">
      <w:pPr>
        <w:numPr>
          <w:ilvl w:val="1"/>
          <w:numId w:val="2"/>
        </w:numPr>
        <w:ind w:hanging="425"/>
      </w:pPr>
      <w:r>
        <w:t xml:space="preserve">pracodawców;  </w:t>
      </w:r>
    </w:p>
    <w:p w14:paraId="79617215" w14:textId="77777777" w:rsidR="00DE063D" w:rsidRDefault="00000000">
      <w:pPr>
        <w:numPr>
          <w:ilvl w:val="1"/>
          <w:numId w:val="2"/>
        </w:numPr>
        <w:ind w:hanging="425"/>
      </w:pPr>
      <w:r>
        <w:t xml:space="preserve">osób fizycznych prowadzących działalność gospodarczą;  </w:t>
      </w:r>
    </w:p>
    <w:p w14:paraId="2A6277DB" w14:textId="77777777" w:rsidR="00DE063D" w:rsidRDefault="00000000">
      <w:pPr>
        <w:numPr>
          <w:ilvl w:val="1"/>
          <w:numId w:val="2"/>
        </w:numPr>
        <w:ind w:hanging="425"/>
      </w:pPr>
      <w:r>
        <w:t xml:space="preserve">osób świadczących usługi na podstawie umów cywilnoprawnych. </w:t>
      </w:r>
    </w:p>
    <w:p w14:paraId="1E9CD983" w14:textId="77777777" w:rsidR="00DE063D" w:rsidRDefault="00000000">
      <w:pPr>
        <w:spacing w:after="0" w:line="259" w:lineRule="auto"/>
        <w:ind w:left="284" w:firstLine="0"/>
        <w:jc w:val="left"/>
      </w:pPr>
      <w:r>
        <w:t xml:space="preserve"> </w:t>
      </w:r>
    </w:p>
    <w:p w14:paraId="02513EFA" w14:textId="77777777" w:rsidR="00DE063D" w:rsidRDefault="00000000">
      <w:pPr>
        <w:numPr>
          <w:ilvl w:val="0"/>
          <w:numId w:val="2"/>
        </w:numPr>
        <w:ind w:hanging="283"/>
      </w:pPr>
      <w:r>
        <w:t xml:space="preserve">Ze środków KFS mogą korzystać podmioty, które w okresie co najmniej 6 miesięcy bezpośrednio poprzedzających dzień złożenia wniosku o przyznanie środków KFS opłacały składki na Fundusz Pracy lub są zwolnione z ich opłacania z mocy prawa. </w:t>
      </w:r>
    </w:p>
    <w:p w14:paraId="01E99BC5" w14:textId="77777777" w:rsidR="00DE063D" w:rsidRDefault="00000000">
      <w:pPr>
        <w:spacing w:after="0" w:line="259" w:lineRule="auto"/>
        <w:ind w:left="1" w:firstLine="0"/>
        <w:jc w:val="left"/>
      </w:pPr>
      <w:r>
        <w:t xml:space="preserve"> </w:t>
      </w:r>
    </w:p>
    <w:p w14:paraId="7A0988B7" w14:textId="77777777" w:rsidR="00DE063D" w:rsidRDefault="00000000">
      <w:pPr>
        <w:numPr>
          <w:ilvl w:val="0"/>
          <w:numId w:val="2"/>
        </w:numPr>
        <w:ind w:hanging="283"/>
      </w:pPr>
      <w:r>
        <w:t xml:space="preserve">Ze środków KFS mogą być finansowane koszty związane z kształceniem ustawicznym obejmujące należności: </w:t>
      </w:r>
    </w:p>
    <w:p w14:paraId="5ACED580" w14:textId="77777777" w:rsidR="00DE063D" w:rsidRDefault="00000000">
      <w:pPr>
        <w:numPr>
          <w:ilvl w:val="1"/>
          <w:numId w:val="2"/>
        </w:numPr>
        <w:ind w:hanging="425"/>
      </w:pPr>
      <w:r>
        <w:t xml:space="preserve">dla instytucji realizującej szkolenia wskazane przez podmiot wnioskujący o udzielenie pomocy na kształcenie ustawiczne, </w:t>
      </w:r>
    </w:p>
    <w:p w14:paraId="4BE17FF8" w14:textId="77777777" w:rsidR="00DE063D" w:rsidRDefault="00000000">
      <w:pPr>
        <w:numPr>
          <w:ilvl w:val="1"/>
          <w:numId w:val="2"/>
        </w:numPr>
        <w:ind w:hanging="425"/>
      </w:pPr>
      <w:r>
        <w:lastRenderedPageBreak/>
        <w:t xml:space="preserve">dla instytucji potwierdzającej nabytą wiedzę i umiejętności lub wydającej dokumenty potwierdzające nabycie wiedzy i umiejętności, </w:t>
      </w:r>
    </w:p>
    <w:p w14:paraId="24F71939" w14:textId="77777777" w:rsidR="00DE063D" w:rsidRDefault="00000000">
      <w:pPr>
        <w:numPr>
          <w:ilvl w:val="1"/>
          <w:numId w:val="2"/>
        </w:numPr>
        <w:ind w:hanging="425"/>
      </w:pPr>
      <w:r>
        <w:t xml:space="preserve">dla instytucji realizującej studia podyplomowe, </w:t>
      </w:r>
    </w:p>
    <w:p w14:paraId="368F682A" w14:textId="77777777" w:rsidR="00DE063D" w:rsidRDefault="00000000">
      <w:pPr>
        <w:numPr>
          <w:ilvl w:val="1"/>
          <w:numId w:val="2"/>
        </w:numPr>
        <w:ind w:hanging="425"/>
      </w:pPr>
      <w:r>
        <w:t xml:space="preserve">dla instytucji realizującej badania lekarskie i psychologiczne wymagane do podjęcia przez osoby pracujące kształcenia lub zadań zawodowych po ukończonym kształceniu, </w:t>
      </w:r>
    </w:p>
    <w:p w14:paraId="369BDF89" w14:textId="77777777" w:rsidR="00DE063D" w:rsidRDefault="00000000">
      <w:pPr>
        <w:numPr>
          <w:ilvl w:val="1"/>
          <w:numId w:val="2"/>
        </w:numPr>
        <w:ind w:hanging="425"/>
      </w:pPr>
      <w:r>
        <w:t xml:space="preserve">z tytułu ubezpieczenia od następstw nieszczęśliwych wypadków w związku podjętym kształceniem, ponoszone przez podmiot wnioskujący o udzielenie pomocy na kształcenie ustawiczne lub instytucje realizującą to kształcenie. </w:t>
      </w:r>
    </w:p>
    <w:p w14:paraId="14DB612A" w14:textId="77777777" w:rsidR="00DE063D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3F2B4C4B" w14:textId="77777777" w:rsidR="00DE063D" w:rsidRDefault="00000000">
      <w:pPr>
        <w:numPr>
          <w:ilvl w:val="0"/>
          <w:numId w:val="2"/>
        </w:numPr>
        <w:ind w:hanging="283"/>
      </w:pPr>
      <w:r>
        <w:t xml:space="preserve">Środki KFS można przeznaczyć na finansowanie: </w:t>
      </w:r>
    </w:p>
    <w:p w14:paraId="7B1AB062" w14:textId="77777777" w:rsidR="00DE063D" w:rsidRDefault="00000000">
      <w:pPr>
        <w:numPr>
          <w:ilvl w:val="1"/>
          <w:numId w:val="2"/>
        </w:numPr>
        <w:ind w:hanging="425"/>
      </w:pPr>
      <w:r>
        <w:rPr>
          <w:b/>
        </w:rPr>
        <w:t>do 70% kosztów kształcenia ustawicznego</w:t>
      </w:r>
      <w:r>
        <w:t xml:space="preserve">, jednak nie więcej niż 200% przeciętnego wynagrodzenia w danym roku kalendarzowym dla wskazanego we wniosku uczestnika,  </w:t>
      </w:r>
    </w:p>
    <w:p w14:paraId="49EDA952" w14:textId="77777777" w:rsidR="00DE063D" w:rsidRDefault="00000000">
      <w:pPr>
        <w:numPr>
          <w:ilvl w:val="1"/>
          <w:numId w:val="2"/>
        </w:numPr>
        <w:ind w:hanging="425"/>
      </w:pPr>
      <w:r>
        <w:rPr>
          <w:b/>
        </w:rPr>
        <w:t>do 90% kosztów kształcenia ustawicznego</w:t>
      </w:r>
      <w:r>
        <w:t xml:space="preserve"> – w przypadku podmiotów niezatrudniających pracowników albo zatrudniających w dniu złożenia wniosku o środki KFS w przeliczeniu na pełny wymiar czasu pracy nie więcej niż 9 osób –jednak nie więcej niż 200% przeciętnego wynagrodzenia w danym roku kalendarzowym dla wskazanego we wniosku uczestnika. </w:t>
      </w:r>
    </w:p>
    <w:p w14:paraId="3D85833C" w14:textId="77777777" w:rsidR="00DE063D" w:rsidRDefault="00000000">
      <w:pPr>
        <w:numPr>
          <w:ilvl w:val="0"/>
          <w:numId w:val="2"/>
        </w:numPr>
        <w:ind w:hanging="283"/>
      </w:pPr>
      <w:r>
        <w:t xml:space="preserve">Wysokość środków KFS dla jednego wnioskodawcy w roku kalendarzowym nie może przekroczyć kwoty: </w:t>
      </w:r>
    </w:p>
    <w:p w14:paraId="46086379" w14:textId="77777777" w:rsidR="00DE063D" w:rsidRDefault="00000000">
      <w:pPr>
        <w:numPr>
          <w:ilvl w:val="1"/>
          <w:numId w:val="2"/>
        </w:numPr>
        <w:ind w:hanging="425"/>
      </w:pPr>
      <w:r>
        <w:t xml:space="preserve">4-krotności przeciętnego wynagrodzenia – w przypadku podmiotów niezatrudniających pracowników albo które zatrudniają w dniu złożenia wniosku o środki KFS w przeliczeniu na pełny wymiar czasu pracy nie więcej niż 9 osób, </w:t>
      </w:r>
    </w:p>
    <w:p w14:paraId="4ADCE828" w14:textId="77777777" w:rsidR="00DE063D" w:rsidRDefault="00000000">
      <w:pPr>
        <w:numPr>
          <w:ilvl w:val="1"/>
          <w:numId w:val="2"/>
        </w:numPr>
        <w:ind w:hanging="425"/>
      </w:pPr>
      <w:r>
        <w:t xml:space="preserve">8-krotności przeciętnego wynagrodzenia – w przypadku podmiotów, które zatrudniają w dniu złożenia wniosku o środki KFS w przeliczeniu na pełny wymiar czasu pracy więcej niż 9 osób, jednak nie więcej niż 49 osób, </w:t>
      </w:r>
    </w:p>
    <w:p w14:paraId="17C32026" w14:textId="77777777" w:rsidR="00DE063D" w:rsidRDefault="00000000">
      <w:pPr>
        <w:numPr>
          <w:ilvl w:val="1"/>
          <w:numId w:val="2"/>
        </w:numPr>
        <w:ind w:hanging="425"/>
      </w:pPr>
      <w:r>
        <w:t xml:space="preserve">12-krotności przeciętnego wynagrodzenia – w przypadku podmiotów, które zatrudniają w dniu złożenia wniosku o środki KFS w przeliczeniu na pełny wymiar czasu pracy więcej niż 49 osób, jednak nie więcej niż 249 osób, </w:t>
      </w:r>
    </w:p>
    <w:p w14:paraId="33B50E93" w14:textId="77777777" w:rsidR="00DE063D" w:rsidRDefault="00000000">
      <w:pPr>
        <w:numPr>
          <w:ilvl w:val="1"/>
          <w:numId w:val="2"/>
        </w:numPr>
        <w:spacing w:after="111"/>
        <w:ind w:hanging="425"/>
      </w:pPr>
      <w:r>
        <w:t xml:space="preserve">14-krotności przeciętnego wynagrodzenia – w przypadku podmiotów, które zatrudniają w dniu złożenia wniosku o środki KFS w przeliczeniu na pełny wymiar czasu pracy więcej niż 249 osób. </w:t>
      </w:r>
    </w:p>
    <w:p w14:paraId="43FCDCCB" w14:textId="77777777" w:rsidR="00DE063D" w:rsidRDefault="00000000">
      <w:pPr>
        <w:numPr>
          <w:ilvl w:val="0"/>
          <w:numId w:val="2"/>
        </w:numPr>
        <w:spacing w:after="66"/>
        <w:ind w:hanging="283"/>
      </w:pPr>
      <w:r>
        <w:t xml:space="preserve">Ze środków KFS nie mogą korzystać: </w:t>
      </w:r>
    </w:p>
    <w:p w14:paraId="56AF24D9" w14:textId="77777777" w:rsidR="00DE063D" w:rsidRDefault="00000000">
      <w:pPr>
        <w:numPr>
          <w:ilvl w:val="1"/>
          <w:numId w:val="2"/>
        </w:numPr>
        <w:spacing w:after="49"/>
        <w:ind w:hanging="425"/>
      </w:pPr>
      <w:r>
        <w:t xml:space="preserve">publiczne służby zatrudnienia;  </w:t>
      </w:r>
    </w:p>
    <w:p w14:paraId="18256F27" w14:textId="77777777" w:rsidR="00DE063D" w:rsidRDefault="00000000">
      <w:pPr>
        <w:numPr>
          <w:ilvl w:val="1"/>
          <w:numId w:val="2"/>
        </w:numPr>
        <w:spacing w:after="53"/>
        <w:ind w:hanging="425"/>
      </w:pPr>
      <w:r>
        <w:t xml:space="preserve">podmioty, które posiadają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KFS, zawartą ze starostą rozpatrującym wniosek o przyznanie środków w okresie 3 lat poprzedzających dzień złożenia tego wniosku;  </w:t>
      </w:r>
    </w:p>
    <w:p w14:paraId="6F25E83B" w14:textId="77777777" w:rsidR="00DE063D" w:rsidRDefault="00000000">
      <w:pPr>
        <w:numPr>
          <w:ilvl w:val="1"/>
          <w:numId w:val="2"/>
        </w:numPr>
        <w:spacing w:after="51"/>
        <w:ind w:hanging="425"/>
      </w:pPr>
      <w:r>
        <w:t xml:space="preserve">podmioty, które posiadają zaległości z tytułu składek na ubezpieczenie społeczne rolników lub na ubezpieczenie zdrowotne;  </w:t>
      </w:r>
    </w:p>
    <w:p w14:paraId="1C4B2110" w14:textId="77777777" w:rsidR="00DE063D" w:rsidRDefault="00000000">
      <w:pPr>
        <w:numPr>
          <w:ilvl w:val="1"/>
          <w:numId w:val="2"/>
        </w:numPr>
        <w:spacing w:after="110"/>
        <w:ind w:hanging="425"/>
      </w:pPr>
      <w:r>
        <w:t xml:space="preserve">podmioty zbiorowe, wobec których sąd orzekł zakaz korzystania z dotacji, subwencji lub innych form pomocy finansowanej ze środków publicznych, przez okres, na który sąd orzekł zakaz. </w:t>
      </w:r>
    </w:p>
    <w:p w14:paraId="09401F95" w14:textId="77777777" w:rsidR="00DE063D" w:rsidRDefault="00000000">
      <w:pPr>
        <w:numPr>
          <w:ilvl w:val="0"/>
          <w:numId w:val="2"/>
        </w:numPr>
        <w:spacing w:after="64" w:line="245" w:lineRule="auto"/>
        <w:ind w:hanging="283"/>
      </w:pPr>
      <w:r>
        <w:rPr>
          <w:b/>
        </w:rPr>
        <w:t xml:space="preserve">Priorytetami wydatkowania środków KFS na 2026 rok, ustalonymi przez Ministra do spraw pracy są: </w:t>
      </w:r>
    </w:p>
    <w:p w14:paraId="7C085684" w14:textId="77777777" w:rsidR="00DE063D" w:rsidRDefault="00000000">
      <w:pPr>
        <w:numPr>
          <w:ilvl w:val="1"/>
          <w:numId w:val="2"/>
        </w:numPr>
        <w:spacing w:after="5" w:line="245" w:lineRule="auto"/>
        <w:ind w:hanging="425"/>
      </w:pPr>
      <w:r>
        <w:rPr>
          <w:b/>
        </w:rPr>
        <w:lastRenderedPageBreak/>
        <w:t>Poprawa zarządzania i komunikacji w firmie w oparciu o zasady przeciwdziałania dyskryminacji i mobbingowi, rozwoju dialogu społecznego, partycypacji pracowniczej i wspierania integracji w miejscu pracy</w:t>
      </w:r>
      <w:r>
        <w:t xml:space="preserve">.  Szkolenia dotyczące powyższego priorytetu powinny zawierać tematykę, w ramach której pracodawcy i pracownicy zostaną wyposażeni w wiedzę i umiejętności m.in.: </w:t>
      </w:r>
    </w:p>
    <w:p w14:paraId="66EBF96A" w14:textId="77777777" w:rsidR="00DE063D" w:rsidRDefault="00000000">
      <w:pPr>
        <w:numPr>
          <w:ilvl w:val="2"/>
          <w:numId w:val="2"/>
        </w:numPr>
        <w:ind w:left="995" w:hanging="286"/>
      </w:pPr>
      <w:r>
        <w:t xml:space="preserve">do rozpoznawania, rozumienia i przeciwdziałania mobbingowi w miejscu pracy, co zwiększy ich uważność na sposób komunikacji i budowania relacji w ich zespołach, </w:t>
      </w:r>
    </w:p>
    <w:p w14:paraId="05CC5444" w14:textId="77777777" w:rsidR="00DE063D" w:rsidRDefault="00000000">
      <w:pPr>
        <w:numPr>
          <w:ilvl w:val="2"/>
          <w:numId w:val="2"/>
        </w:numPr>
        <w:ind w:left="995" w:hanging="286"/>
      </w:pPr>
      <w:r>
        <w:t xml:space="preserve">dotyczące różnych form mobbingu, jak zrozumieć jego wpływ na zespół oraz jak skutecznie reagować i zapobiegać sytuacjom o charakterze mobbingu w przyszłości, </w:t>
      </w:r>
    </w:p>
    <w:p w14:paraId="0AC978BE" w14:textId="77777777" w:rsidR="00DE063D" w:rsidRDefault="00000000">
      <w:pPr>
        <w:numPr>
          <w:ilvl w:val="2"/>
          <w:numId w:val="2"/>
        </w:numPr>
        <w:ind w:left="995" w:hanging="286"/>
      </w:pPr>
      <w:r>
        <w:t xml:space="preserve">rozpoznawania/uważności (szczególnie menedżerowie/pracodawcy) na zachowania i relacje w zespołach, </w:t>
      </w:r>
    </w:p>
    <w:p w14:paraId="6E29C1CD" w14:textId="77777777" w:rsidR="00DE063D" w:rsidRDefault="00000000">
      <w:pPr>
        <w:numPr>
          <w:ilvl w:val="2"/>
          <w:numId w:val="2"/>
        </w:numPr>
        <w:ind w:left="995" w:hanging="286"/>
      </w:pPr>
      <w:r>
        <w:t xml:space="preserve">do promowania bezpiecznego i wspierającego środowiska pracy, </w:t>
      </w:r>
    </w:p>
    <w:p w14:paraId="52FCB8D4" w14:textId="77777777" w:rsidR="00DE063D" w:rsidRDefault="00000000">
      <w:pPr>
        <w:numPr>
          <w:ilvl w:val="2"/>
          <w:numId w:val="2"/>
        </w:numPr>
        <w:ind w:left="995" w:hanging="286"/>
      </w:pPr>
      <w:r>
        <w:t xml:space="preserve">na temat skutków społecznych i prawnych mobbingu lub dyskryminacji, </w:t>
      </w:r>
    </w:p>
    <w:p w14:paraId="444B7176" w14:textId="77777777" w:rsidR="00DE063D" w:rsidRDefault="00000000">
      <w:pPr>
        <w:numPr>
          <w:ilvl w:val="2"/>
          <w:numId w:val="2"/>
        </w:numPr>
        <w:ind w:left="995" w:hanging="286"/>
      </w:pPr>
      <w:r>
        <w:t xml:space="preserve">dotyczące </w:t>
      </w:r>
      <w:r>
        <w:tab/>
        <w:t xml:space="preserve">wdrażania </w:t>
      </w:r>
      <w:r>
        <w:tab/>
        <w:t xml:space="preserve">procedur </w:t>
      </w:r>
      <w:r>
        <w:tab/>
        <w:t xml:space="preserve">przeciwdziałania </w:t>
      </w:r>
      <w:r>
        <w:tab/>
        <w:t xml:space="preserve">i </w:t>
      </w:r>
      <w:r>
        <w:tab/>
        <w:t xml:space="preserve">reagowania </w:t>
      </w:r>
      <w:r>
        <w:tab/>
        <w:t xml:space="preserve">na </w:t>
      </w:r>
      <w:r>
        <w:tab/>
        <w:t xml:space="preserve">przypadki nieprawidłowości. </w:t>
      </w:r>
    </w:p>
    <w:p w14:paraId="1D4C8A8B" w14:textId="77777777" w:rsidR="00DE063D" w:rsidRDefault="00000000">
      <w:pPr>
        <w:ind w:left="721" w:firstLine="0"/>
      </w:pPr>
      <w:r>
        <w:t xml:space="preserve">Priorytet adresowany do wszystkich zainteresowanych pracodawców. Nie ma znaczenia kod </w:t>
      </w:r>
    </w:p>
    <w:p w14:paraId="1C6BC5B3" w14:textId="77777777" w:rsidR="00DE063D" w:rsidRDefault="00000000">
      <w:pPr>
        <w:spacing w:after="66" w:line="242" w:lineRule="auto"/>
        <w:ind w:left="730" w:hanging="10"/>
        <w:jc w:val="left"/>
      </w:pPr>
      <w:r>
        <w:t xml:space="preserve">PKD czy profil działalności. Zachęca do tworzenia i oferuje wsparcie w zakresie zasad funkcjonowania i działania rad pracowniczych – na poziomie unijnym i poszczególnych krajów UE. </w:t>
      </w:r>
    </w:p>
    <w:p w14:paraId="6D8C1747" w14:textId="77777777" w:rsidR="00DE063D" w:rsidRPr="007845B4" w:rsidRDefault="00000000">
      <w:pPr>
        <w:numPr>
          <w:ilvl w:val="0"/>
          <w:numId w:val="3"/>
        </w:numPr>
        <w:spacing w:after="5" w:line="245" w:lineRule="auto"/>
        <w:ind w:hanging="360"/>
      </w:pPr>
      <w:r>
        <w:rPr>
          <w:b/>
        </w:rPr>
        <w:t xml:space="preserve">Wsparcie rozwoju umiejętności i kwalifikacji w zawodach określonych jako deficytowe na danym terenie, tj. w powiecie lub w województwie. </w:t>
      </w:r>
    </w:p>
    <w:p w14:paraId="5D1365ED" w14:textId="77777777" w:rsidR="007845B4" w:rsidRPr="007845B4" w:rsidRDefault="007845B4" w:rsidP="007845B4">
      <w:pPr>
        <w:pStyle w:val="Akapitzlist"/>
        <w:spacing w:after="0" w:line="240" w:lineRule="auto"/>
        <w:ind w:left="705" w:firstLine="0"/>
        <w:rPr>
          <w:rFonts w:ascii="Garamond" w:hAnsi="Garamond"/>
          <w:sz w:val="24"/>
        </w:rPr>
      </w:pPr>
    </w:p>
    <w:p w14:paraId="4C3A1D53" w14:textId="77777777" w:rsidR="007845B4" w:rsidRPr="007845B4" w:rsidRDefault="007845B4" w:rsidP="007845B4">
      <w:pPr>
        <w:spacing w:after="0" w:line="276" w:lineRule="auto"/>
        <w:ind w:left="705" w:firstLine="0"/>
        <w:rPr>
          <w:rFonts w:ascii="Garamond" w:hAnsi="Garamond"/>
          <w:sz w:val="24"/>
        </w:rPr>
      </w:pPr>
      <w:r w:rsidRPr="007845B4">
        <w:rPr>
          <w:rFonts w:ascii="Garamond" w:hAnsi="Garamond"/>
          <w:sz w:val="24"/>
        </w:rPr>
        <w:t>Wnioskodawca chcący skorzystać ze środków KFS w ramach wyżej wymienionego priorytetu musi wykazać, że wnioskowana forma kształcenia ustawicznego dotyczy zawodu wymienionego w badaniu jakościowym „Barometr zawodów 2026” jako deficytowy na terenie powiatu białobrzeskiego</w:t>
      </w:r>
      <w:r w:rsidRPr="007845B4">
        <w:rPr>
          <w:rFonts w:ascii="Garamond" w:hAnsi="Garamond"/>
          <w:bCs/>
          <w:sz w:val="24"/>
        </w:rPr>
        <w:t xml:space="preserve"> lub</w:t>
      </w:r>
      <w:r w:rsidRPr="007845B4">
        <w:rPr>
          <w:rFonts w:ascii="Garamond" w:hAnsi="Garamond"/>
          <w:sz w:val="24"/>
        </w:rPr>
        <w:t xml:space="preserve"> województwa mazowieckiego.</w:t>
      </w:r>
    </w:p>
    <w:p w14:paraId="6C83C607" w14:textId="77777777" w:rsidR="007845B4" w:rsidRPr="007845B4" w:rsidRDefault="007845B4" w:rsidP="007845B4">
      <w:pPr>
        <w:pStyle w:val="Akapitzlist"/>
        <w:spacing w:after="0" w:line="240" w:lineRule="auto"/>
        <w:ind w:left="705" w:firstLine="0"/>
        <w:rPr>
          <w:rFonts w:ascii="Garamond" w:hAnsi="Garamond"/>
          <w:sz w:val="24"/>
        </w:rPr>
      </w:pPr>
      <w:r w:rsidRPr="007845B4">
        <w:rPr>
          <w:rFonts w:ascii="Garamond" w:hAnsi="Garamond"/>
          <w:sz w:val="24"/>
        </w:rPr>
        <w:t>Priorytet ten promuje działania szkoleniowe zapobiegające utracie zatrudnienia i rekrutację wewnętrzną na stanowiska w zawodach, w których występują niedobory kadrowe.</w:t>
      </w:r>
    </w:p>
    <w:p w14:paraId="70D9580A" w14:textId="77777777" w:rsidR="007845B4" w:rsidRDefault="007845B4" w:rsidP="007845B4">
      <w:pPr>
        <w:spacing w:after="5" w:line="245" w:lineRule="auto"/>
        <w:ind w:left="705" w:firstLine="0"/>
      </w:pPr>
    </w:p>
    <w:p w14:paraId="09990091" w14:textId="77777777" w:rsidR="00DE063D" w:rsidRDefault="00000000">
      <w:pPr>
        <w:numPr>
          <w:ilvl w:val="0"/>
          <w:numId w:val="3"/>
        </w:numPr>
        <w:spacing w:after="5" w:line="245" w:lineRule="auto"/>
        <w:ind w:hanging="360"/>
      </w:pPr>
      <w:r>
        <w:rPr>
          <w:b/>
        </w:rPr>
        <w:t xml:space="preserve"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  </w:t>
      </w:r>
    </w:p>
    <w:p w14:paraId="4DB76862" w14:textId="77777777" w:rsidR="00DE063D" w:rsidRDefault="00000000">
      <w:pPr>
        <w:spacing w:after="50"/>
        <w:ind w:left="720" w:firstLine="0"/>
      </w:pPr>
      <w:r>
        <w:t xml:space="preserve">Wnioskodawca musi udowodnić, że w ciągu jednego roku przed złożeniem wniosku bądź 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do wprowadzenia zmianami zwłaszcza związanymi z wykorzystaniem kompetencji cyfrowych czy zastosowaniem umiejętności zielonych. Wsparciem kształcenia ustawicznego w ramach tego priorytetu można objąć jedynie osobę, która w ramach wykonywania swoich zadań zawodowych/na stanowisku pracy korzysta lub będzie korzystała z nowych technologii i narzędzi pracy lub która wymaga nabycia nowych kompetencji niezbędnych do wykonywania pracy w związku z wdrożeniem nowego procesu.  Decyzja o uwzględnieniu wniosku, zostanie podjęta na podstawie dokumentu dostarczonego przez wnioskodawcę np. kopii dokumentu zakupu, decyzji dyrektora/zarządu o wprowadzeniu norm ISO, itp. oraz logicznego i wiarygodnego uzasadnienia.  </w:t>
      </w:r>
    </w:p>
    <w:p w14:paraId="102C49CD" w14:textId="77777777" w:rsidR="00DE063D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0E17FAEB" w14:textId="77777777" w:rsidR="00DE063D" w:rsidRDefault="00000000">
      <w:pPr>
        <w:numPr>
          <w:ilvl w:val="0"/>
          <w:numId w:val="3"/>
        </w:numPr>
        <w:ind w:hanging="360"/>
      </w:pPr>
      <w:r>
        <w:rPr>
          <w:b/>
        </w:rPr>
        <w:lastRenderedPageBreak/>
        <w:t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MRPiPS</w:t>
      </w:r>
      <w:r>
        <w:t xml:space="preserve">. Dostęp do priorytetu ma każdy pracodawca bądź prowadzący jednoosobową działalność gospodarczą posiadający PKD w Sekcji Q tj. Opieka zdrowotna i pomoc społeczna w działach 86 – Opieka zdrowotna, 87- Pomoc społeczna z zakwaterowaniem, 88 – Pomoc społeczna bez zakwaterowania. W ramach tego priorytetu można dofinansować dopuszczalne ustawą formy kształcenia ustawicznego bezpośrednio związane z szeroko pojętą opieką zdrowotną czy opieką społeczną. </w:t>
      </w:r>
    </w:p>
    <w:p w14:paraId="4901BAC0" w14:textId="77777777" w:rsidR="00DE063D" w:rsidRDefault="00000000">
      <w:pPr>
        <w:ind w:left="720" w:firstLine="0"/>
      </w:pPr>
      <w:r>
        <w:t xml:space="preserve">Dostęp do tego priorytetu mają również wszyscy pracownicy przedsiębiorstw społecznych oraz pracownicy i członkowie spółdzielni socjalnych. </w:t>
      </w:r>
    </w:p>
    <w:p w14:paraId="62662620" w14:textId="77777777" w:rsidR="00DE063D" w:rsidRDefault="00000000">
      <w:pPr>
        <w:spacing w:after="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3D17351" w14:textId="77777777" w:rsidR="00DE063D" w:rsidRDefault="00000000">
      <w:pPr>
        <w:spacing w:after="5" w:line="245" w:lineRule="auto"/>
        <w:ind w:left="283" w:hanging="283"/>
      </w:pPr>
      <w:r>
        <w:t>8.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Priorytety regionalne wydatkowania KFS określone dla województwa mazowieckiego w 2026 roku:  </w:t>
      </w:r>
    </w:p>
    <w:p w14:paraId="1541AE2A" w14:textId="77777777" w:rsidR="00DE063D" w:rsidRDefault="00000000">
      <w:pPr>
        <w:numPr>
          <w:ilvl w:val="0"/>
          <w:numId w:val="4"/>
        </w:numPr>
        <w:spacing w:after="2" w:line="240" w:lineRule="auto"/>
        <w:ind w:hanging="360"/>
      </w:pPr>
      <w:r>
        <w:rPr>
          <w:b/>
        </w:rPr>
        <w:t>Wsparcie kształcenia ustawicznego skierowane do cudzoziemców oraz pracodawców zatrudniających cudzoziemców.</w:t>
      </w:r>
      <w:r>
        <w:t xml:space="preserve"> </w:t>
      </w:r>
      <w:r>
        <w:rPr>
          <w:sz w:val="23"/>
        </w:rPr>
        <w:t>Wsparcie w ramach tego priorytetu powinno obejmować m.in. kształcenie ustawiczne, które umożliwi cudzoziemcom nabycie niezbędnych kompetencji zawodowych oraz adaptację do specyfiki polskiego rynku pracy. Dodatkowo, istotne jest zapewnienie pracodawcom narzędzi i wiedzy niezbędnej do efektywnego zarządzania różnorodnym środowiskiem pracy, w tym w zakresie integracji cudzoziemców</w:t>
      </w:r>
      <w:r>
        <w:t xml:space="preserve"> </w:t>
      </w:r>
    </w:p>
    <w:p w14:paraId="13C33C87" w14:textId="77777777" w:rsidR="00DE063D" w:rsidRDefault="00000000">
      <w:pPr>
        <w:numPr>
          <w:ilvl w:val="0"/>
          <w:numId w:val="4"/>
        </w:numPr>
        <w:ind w:hanging="360"/>
      </w:pPr>
      <w:r>
        <w:rPr>
          <w:b/>
        </w:rPr>
        <w:t>Wsparcie kształcenia ustawicznego osób nowozatrudnionych/ osób którym zmieniono zakresy czynności/ powracających na rynek pracy po przerwie związanej ze sprawowaniem opieki nad dzieckiem i/ lub nad osobą zależną</w:t>
      </w:r>
      <w:r>
        <w:t xml:space="preserve">. Priorytet adresowany jest przede wszystkim do osób, które </w:t>
      </w:r>
      <w:r>
        <w:rPr>
          <w:b/>
          <w:u w:val="single" w:color="000000"/>
        </w:rPr>
        <w:t>w okresie ostatnich 12 miesięcy przed dniem złożenia wniosku o przyznanie</w:t>
      </w:r>
      <w:r>
        <w:rPr>
          <w:b/>
        </w:rPr>
        <w:t xml:space="preserve"> </w:t>
      </w:r>
      <w:r>
        <w:rPr>
          <w:b/>
          <w:u w:val="single" w:color="000000"/>
        </w:rPr>
        <w:t>środków KFS</w:t>
      </w:r>
      <w:r>
        <w:t xml:space="preserve"> zostały zatrudnione lub podjęły pracę po przerwie związanej ze sprawowaniem opieki nad dzieckiem i/lub nad osobą zależną lub zmieniono im zakresy czynności albo zakresy czynności zostaną im zmienione w ciągu 3 miesięcy od dnia złożenia ww. wniosku. Aby stwierdzić, czy doszło/dojdzie do zmiany zakresu obowiązków wnioskodawca powinien załączyć dokument w jasny sposób wykazujący zmiany i/lub zakres obowiązków przed zmianą oraz zakres obowiązków po zmianie, jak również termin w którym zmiana nastąpiła lub nastąpi oraz krótkie uzasadnienie powiązania szkolenia z nowymi obowiązkami</w:t>
      </w:r>
      <w:r>
        <w:rPr>
          <w:color w:val="EE0000"/>
        </w:rPr>
        <w:t xml:space="preserve">. </w:t>
      </w:r>
    </w:p>
    <w:p w14:paraId="43F5D485" w14:textId="59065C20" w:rsidR="00DE063D" w:rsidRDefault="00000000">
      <w:pPr>
        <w:numPr>
          <w:ilvl w:val="0"/>
          <w:numId w:val="4"/>
        </w:numPr>
        <w:ind w:hanging="360"/>
      </w:pPr>
      <w:r>
        <w:rPr>
          <w:b/>
        </w:rPr>
        <w:t>Wsparcie rozwoju umiejętności i kwalifikacji osób w wieku 50 +, w tym w szczególności w wieku przedemerytalnym i emerytalnym</w:t>
      </w:r>
      <w:r>
        <w:t xml:space="preserve">. W ramach niniejszego priorytetu ze środków KFS będzie można sfinansować kształcenie ustawiczne osób wyłącznie w wieku powyżej 50 roku życia. Na dzień złożenia wniosku uczestnik musi mieć ukończony 50 rok życia. </w:t>
      </w:r>
    </w:p>
    <w:p w14:paraId="48E6C51D" w14:textId="77777777" w:rsidR="00DE063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824B85C" w14:textId="77777777" w:rsidR="00DE063D" w:rsidRDefault="00000000">
      <w:pPr>
        <w:pStyle w:val="Nagwek1"/>
        <w:ind w:left="367" w:right="361"/>
      </w:pPr>
      <w:r>
        <w:t xml:space="preserve">§2 </w:t>
      </w:r>
    </w:p>
    <w:p w14:paraId="13C17E90" w14:textId="77777777" w:rsidR="00DE063D" w:rsidRDefault="00000000">
      <w:pPr>
        <w:numPr>
          <w:ilvl w:val="0"/>
          <w:numId w:val="5"/>
        </w:numPr>
        <w:spacing w:after="110"/>
        <w:ind w:hanging="360"/>
      </w:pPr>
      <w:r>
        <w:t xml:space="preserve">Podmiot planujący skorzystać ze środków KFS składa do urzędu właściwego ze względu na jego siedzibę albo adres prowadzenia działalności, wniosek o finansowanie działań ze środków KFS wraz z załącznikami.  </w:t>
      </w:r>
    </w:p>
    <w:p w14:paraId="01210553" w14:textId="370474F8" w:rsidR="00DE063D" w:rsidRDefault="00000000">
      <w:pPr>
        <w:numPr>
          <w:ilvl w:val="0"/>
          <w:numId w:val="5"/>
        </w:numPr>
        <w:spacing w:after="99"/>
        <w:ind w:hanging="360"/>
      </w:pPr>
      <w:r>
        <w:t>Wniosek wraz z załącznikami może być złożony w określonym terminie naboru wniosków, ogłoszonym na stronie internetowej Urzędu</w:t>
      </w:r>
      <w:r w:rsidR="00F34EF5">
        <w:t>.</w:t>
      </w:r>
    </w:p>
    <w:p w14:paraId="6AD5FEAB" w14:textId="77777777" w:rsidR="00DE063D" w:rsidRDefault="00000000">
      <w:pPr>
        <w:numPr>
          <w:ilvl w:val="0"/>
          <w:numId w:val="5"/>
        </w:numPr>
        <w:spacing w:after="103"/>
        <w:ind w:hanging="360"/>
      </w:pPr>
      <w:r>
        <w:t xml:space="preserve">Wnioski złożone przed terminem rozpoczęcia naboru lub po terminie zakończenia naboru nie będą podlegały rozpatrzeniu. </w:t>
      </w:r>
    </w:p>
    <w:p w14:paraId="2E97C4D5" w14:textId="77777777" w:rsidR="00DE063D" w:rsidRDefault="00000000">
      <w:pPr>
        <w:numPr>
          <w:ilvl w:val="0"/>
          <w:numId w:val="5"/>
        </w:numPr>
        <w:spacing w:after="101"/>
        <w:ind w:hanging="360"/>
      </w:pPr>
      <w:r>
        <w:t xml:space="preserve">Wniosek wraz z załącznikami składa się, </w:t>
      </w:r>
      <w:r>
        <w:rPr>
          <w:b/>
        </w:rPr>
        <w:t xml:space="preserve">elektronicznie </w:t>
      </w:r>
      <w:r>
        <w:t xml:space="preserve">za pomocą platformy </w:t>
      </w:r>
      <w:hyperlink r:id="rId8">
        <w:r w:rsidR="00DE063D">
          <w:rPr>
            <w:color w:val="0000FF"/>
            <w:u w:val="single" w:color="0000FF"/>
          </w:rPr>
          <w:t>www.praca.gov.pl</w:t>
        </w:r>
      </w:hyperlink>
      <w:hyperlink r:id="rId9">
        <w:r w:rsidR="00DE063D">
          <w:t>.</w:t>
        </w:r>
      </w:hyperlink>
      <w:r>
        <w:t xml:space="preserve"> Wniosek oraz załączniki do wniosku powinny być opatrzone kwalifikowanym podpisem </w:t>
      </w:r>
      <w:r>
        <w:lastRenderedPageBreak/>
        <w:t xml:space="preserve">elektronicznym lub podpisem zaufanym elektronicznej platformy usług administracji publicznej. Podpis ten musi być złożony </w:t>
      </w:r>
      <w:r w:rsidRPr="00F34EF5">
        <w:rPr>
          <w:b/>
          <w:bCs/>
        </w:rPr>
        <w:t>na wniosku oraz wszystkich załącznikach</w:t>
      </w:r>
      <w:r>
        <w:t xml:space="preserve"> przez osobę umocowaną do reprezentowania pracodawcy. </w:t>
      </w:r>
      <w:r>
        <w:rPr>
          <w:color w:val="00B050"/>
        </w:rPr>
        <w:t xml:space="preserve"> </w:t>
      </w:r>
    </w:p>
    <w:p w14:paraId="0F66F52D" w14:textId="6165B1D8" w:rsidR="00DE063D" w:rsidRDefault="00000000">
      <w:pPr>
        <w:numPr>
          <w:ilvl w:val="0"/>
          <w:numId w:val="5"/>
        </w:numPr>
        <w:spacing w:after="115"/>
        <w:ind w:hanging="360"/>
      </w:pPr>
      <w:r>
        <w:t>Urząd nie ponosi odpowiedzialności za awarię platformy elektronicznej, niewłaściwie przesłane dokument</w:t>
      </w:r>
      <w:r w:rsidR="00F34EF5">
        <w:t>y</w:t>
      </w:r>
      <w:r>
        <w:t xml:space="preserve"> lub uszkodzone pliki. </w:t>
      </w:r>
    </w:p>
    <w:p w14:paraId="7BD871FF" w14:textId="77777777" w:rsidR="00DE063D" w:rsidRDefault="00000000">
      <w:pPr>
        <w:numPr>
          <w:ilvl w:val="0"/>
          <w:numId w:val="5"/>
        </w:numPr>
        <w:ind w:hanging="360"/>
      </w:pPr>
      <w:r>
        <w:t xml:space="preserve">Finansowaniu ze środków KFS podlegają działania rozpoczynające się w 2026 r., nie dopuszcza się finansowania formy kształcenia ustawicznego rozpoczętej przed złożeniem wniosku  </w:t>
      </w:r>
    </w:p>
    <w:p w14:paraId="399A3BBF" w14:textId="77777777" w:rsidR="00DE063D" w:rsidRPr="00F34EF5" w:rsidRDefault="00000000" w:rsidP="00F34EF5">
      <w:pPr>
        <w:spacing w:after="110"/>
        <w:ind w:left="427" w:firstLine="0"/>
        <w:rPr>
          <w:b/>
          <w:bCs/>
        </w:rPr>
      </w:pPr>
      <w:r>
        <w:t>i podpisaniem umowy o finansowanie kosztów kształcenia ustawicznego ze środków KFS</w:t>
      </w:r>
      <w:r>
        <w:rPr>
          <w:b/>
        </w:rPr>
        <w:t xml:space="preserve">.  </w:t>
      </w:r>
      <w:r>
        <w:t xml:space="preserve">Nie dopuszcza się również finansowania kosztów kształcenia ustawicznego, które zostało sfinansowanie z innych środków publicznych oraz te, które pracodawca </w:t>
      </w:r>
      <w:r w:rsidRPr="00F34EF5">
        <w:rPr>
          <w:b/>
          <w:bCs/>
        </w:rPr>
        <w:t>jest obowiązany zapewnić na podstawie odrębnych przepisów.</w:t>
      </w:r>
      <w:r w:rsidRPr="00F34EF5">
        <w:rPr>
          <w:b/>
          <w:bCs/>
          <w:color w:val="00B050"/>
        </w:rPr>
        <w:t xml:space="preserve"> </w:t>
      </w:r>
    </w:p>
    <w:p w14:paraId="6CF2EED1" w14:textId="62F1D8CF" w:rsidR="00DE063D" w:rsidRDefault="00000000">
      <w:pPr>
        <w:numPr>
          <w:ilvl w:val="0"/>
          <w:numId w:val="5"/>
        </w:numPr>
        <w:spacing w:after="111"/>
        <w:ind w:hanging="360"/>
      </w:pPr>
      <w:r>
        <w:t xml:space="preserve">Przyznane środki muszą zostać wydatkowane do 15 grudnia 2026 roku. Środki KFS są wydatkowane na zasadzie prefinansowania co oznacza, iż podmiot opłaca dany koszt kształcenia ustawicznego wraz z wkładem własnym dopiero po otrzymaniu odpowiedniej części dofinansowania ze strony Powiatowego Urzędu Pracy w </w:t>
      </w:r>
      <w:r w:rsidR="00F34EF5">
        <w:t>Białobrzegach</w:t>
      </w:r>
      <w:r w:rsidR="006F16E1">
        <w:t>.</w:t>
      </w:r>
    </w:p>
    <w:p w14:paraId="3EC0BF5D" w14:textId="77777777" w:rsidR="00DE063D" w:rsidRDefault="00000000">
      <w:pPr>
        <w:numPr>
          <w:ilvl w:val="0"/>
          <w:numId w:val="5"/>
        </w:numPr>
        <w:spacing w:after="110"/>
        <w:ind w:hanging="360"/>
      </w:pPr>
      <w:r>
        <w:t xml:space="preserve">Uczestnika kształcenia ustawicznego finansowanego ze środków KFS można przypisać tylko do jednego priorytetu. Pracodawca składający wniosek na tego samego uczestnika w ramach kilku priorytetów, powinien złożyć odrębny wniosek dla każdego priorytetu. </w:t>
      </w:r>
    </w:p>
    <w:p w14:paraId="66D98E19" w14:textId="77777777" w:rsidR="006F16E1" w:rsidRDefault="006F16E1">
      <w:pPr>
        <w:pStyle w:val="Nagwek1"/>
        <w:ind w:left="367" w:right="0"/>
      </w:pPr>
    </w:p>
    <w:p w14:paraId="7E686650" w14:textId="73177B13" w:rsidR="00DE063D" w:rsidRDefault="00000000">
      <w:pPr>
        <w:pStyle w:val="Nagwek1"/>
        <w:ind w:left="367" w:right="0"/>
      </w:pPr>
      <w:r>
        <w:t xml:space="preserve">§3 </w:t>
      </w:r>
    </w:p>
    <w:p w14:paraId="062A184E" w14:textId="77777777" w:rsidR="00DE063D" w:rsidRDefault="00000000">
      <w:pPr>
        <w:numPr>
          <w:ilvl w:val="0"/>
          <w:numId w:val="6"/>
        </w:numPr>
        <w:ind w:hanging="360"/>
      </w:pPr>
      <w:r>
        <w:t xml:space="preserve">Wyboru realizatora działań finansowanych z udziałem środków KFS, podmiot dokonuje mając na uwadze zasady konkurencyjności, równego traktowania i przejrzystości. Realizator szkolenia musi być wpisany do Bazy Usług Rozwojowych (BUR) prowadzonej przez Polską Agencję </w:t>
      </w:r>
    </w:p>
    <w:p w14:paraId="17F32AF3" w14:textId="77777777" w:rsidR="00DE063D" w:rsidRDefault="00000000">
      <w:pPr>
        <w:spacing w:after="109"/>
        <w:ind w:left="361" w:firstLine="0"/>
      </w:pPr>
      <w:r>
        <w:t xml:space="preserve">Przedsiębiorczości. </w:t>
      </w:r>
    </w:p>
    <w:p w14:paraId="66C3721C" w14:textId="77777777" w:rsidR="00DE063D" w:rsidRDefault="00000000">
      <w:pPr>
        <w:numPr>
          <w:ilvl w:val="0"/>
          <w:numId w:val="6"/>
        </w:numPr>
        <w:spacing w:after="101"/>
        <w:ind w:hanging="360"/>
      </w:pPr>
      <w:r>
        <w:t xml:space="preserve">Podmiot nie może dokonać zakupu usług ze środków KFS od podmiotów powiązanych z nim osobowo lub kapitałowo. Przez powiązania kapitałowe lub osobowe rozumie się wzajemne powiązania między tym podmiotem a realizatorem działań finansowanych z udziałem środków KFS, polegające na:  </w:t>
      </w:r>
    </w:p>
    <w:p w14:paraId="72FD8119" w14:textId="77777777" w:rsidR="00DE063D" w:rsidRDefault="00000000">
      <w:pPr>
        <w:numPr>
          <w:ilvl w:val="1"/>
          <w:numId w:val="6"/>
        </w:numPr>
        <w:ind w:left="709" w:hanging="281"/>
      </w:pPr>
      <w:r>
        <w:t xml:space="preserve">uczestniczeniu w spółce jako wspólnik spółki cywilnej lub spółki osobowej;  </w:t>
      </w:r>
    </w:p>
    <w:p w14:paraId="024E8FA0" w14:textId="77777777" w:rsidR="00DE063D" w:rsidRDefault="00000000">
      <w:pPr>
        <w:numPr>
          <w:ilvl w:val="1"/>
          <w:numId w:val="6"/>
        </w:numPr>
        <w:ind w:left="709" w:hanging="281"/>
      </w:pPr>
      <w:r>
        <w:t xml:space="preserve">posiadaniu udziałów lub co najmniej 5 % akcji;  </w:t>
      </w:r>
    </w:p>
    <w:p w14:paraId="3322763E" w14:textId="77777777" w:rsidR="006F16E1" w:rsidRDefault="00000000">
      <w:pPr>
        <w:numPr>
          <w:ilvl w:val="1"/>
          <w:numId w:val="6"/>
        </w:numPr>
        <w:spacing w:after="10" w:line="242" w:lineRule="auto"/>
        <w:ind w:left="709" w:hanging="281"/>
      </w:pPr>
      <w:r>
        <w:t>pełnieniu funkcji członka organu nadzorczego lub zarządzającego, prokurenta, pełnomocnika;</w:t>
      </w:r>
    </w:p>
    <w:p w14:paraId="1AE8A433" w14:textId="262AA23B" w:rsidR="00DE063D" w:rsidRDefault="00000000">
      <w:pPr>
        <w:numPr>
          <w:ilvl w:val="1"/>
          <w:numId w:val="6"/>
        </w:numPr>
        <w:spacing w:after="10" w:line="242" w:lineRule="auto"/>
        <w:ind w:left="709" w:hanging="281"/>
      </w:pPr>
      <w:r>
        <w:t xml:space="preserve">pozostawaniu w takim stosunku prawnym lub faktycznym, który może budzić uzasadnione          wątpliwości co do bezstronności w wyborze realizatora. </w:t>
      </w:r>
    </w:p>
    <w:p w14:paraId="69EFFF69" w14:textId="77777777" w:rsidR="00DE063D" w:rsidRDefault="00000000">
      <w:pPr>
        <w:spacing w:after="107" w:line="259" w:lineRule="auto"/>
        <w:ind w:left="44" w:firstLine="0"/>
        <w:jc w:val="center"/>
      </w:pPr>
      <w:r>
        <w:rPr>
          <w:b/>
        </w:rPr>
        <w:t xml:space="preserve"> </w:t>
      </w:r>
    </w:p>
    <w:p w14:paraId="3726498B" w14:textId="77777777" w:rsidR="00DE063D" w:rsidRDefault="00000000">
      <w:pPr>
        <w:pStyle w:val="Nagwek1"/>
        <w:ind w:left="367" w:right="361"/>
      </w:pPr>
      <w:r>
        <w:t xml:space="preserve">§4 </w:t>
      </w:r>
    </w:p>
    <w:p w14:paraId="52E030A3" w14:textId="77777777" w:rsidR="00DE063D" w:rsidRDefault="00000000">
      <w:pPr>
        <w:numPr>
          <w:ilvl w:val="0"/>
          <w:numId w:val="7"/>
        </w:numPr>
        <w:spacing w:after="111"/>
        <w:ind w:hanging="283"/>
      </w:pPr>
      <w:r>
        <w:t>Starosta</w:t>
      </w:r>
      <w:r>
        <w:rPr>
          <w:color w:val="EE0000"/>
        </w:rPr>
        <w:t xml:space="preserve"> </w:t>
      </w:r>
      <w:r>
        <w:t xml:space="preserve">rozpatruje kompletne wnioski wraz z załącznikami złożone w terminie określonym w ogłoszeniu o naborze.  </w:t>
      </w:r>
    </w:p>
    <w:p w14:paraId="7DB6C091" w14:textId="77777777" w:rsidR="00DE063D" w:rsidRDefault="00000000">
      <w:pPr>
        <w:numPr>
          <w:ilvl w:val="0"/>
          <w:numId w:val="7"/>
        </w:numPr>
        <w:ind w:hanging="283"/>
      </w:pPr>
      <w:r>
        <w:t xml:space="preserve">Przy rozpatrywaniu wniosków Starosta uwzględnia: </w:t>
      </w:r>
    </w:p>
    <w:p w14:paraId="67067555" w14:textId="77777777" w:rsidR="00DE063D" w:rsidRDefault="00000000">
      <w:pPr>
        <w:numPr>
          <w:ilvl w:val="1"/>
          <w:numId w:val="7"/>
        </w:numPr>
        <w:ind w:hanging="283"/>
      </w:pPr>
      <w:r>
        <w:t xml:space="preserve">zgodność dofinansowanych działań z ustalonymi priorytetami wydatkowania środków KFS na dany rok; </w:t>
      </w:r>
    </w:p>
    <w:p w14:paraId="7DD0250D" w14:textId="78DDEC5D" w:rsidR="00DE063D" w:rsidRDefault="00000000">
      <w:pPr>
        <w:numPr>
          <w:ilvl w:val="1"/>
          <w:numId w:val="7"/>
        </w:numPr>
        <w:ind w:hanging="283"/>
      </w:pPr>
      <w:r>
        <w:t>zgodność wiedzy, umiejętności lub kwalifikacji nabywanych przez uczestników kształcenia ustawicznego z potrzebami lokalnego lub regionalnego rynku pracy</w:t>
      </w:r>
      <w:r w:rsidR="006F16E1">
        <w:t>;</w:t>
      </w:r>
    </w:p>
    <w:p w14:paraId="352A687F" w14:textId="77777777" w:rsidR="00DE063D" w:rsidRDefault="00000000">
      <w:pPr>
        <w:numPr>
          <w:ilvl w:val="1"/>
          <w:numId w:val="7"/>
        </w:numPr>
        <w:spacing w:after="110"/>
        <w:ind w:hanging="283"/>
      </w:pPr>
      <w:r>
        <w:lastRenderedPageBreak/>
        <w:t xml:space="preserve">koszty usługi kształcenia ustawicznego wskazanej do sfinansowania ze środków KFS w porównaniu z kosztami podobnych usług dostępnych na rynku. </w:t>
      </w:r>
    </w:p>
    <w:p w14:paraId="36F7A4E2" w14:textId="77777777" w:rsidR="00DE063D" w:rsidRDefault="00000000">
      <w:pPr>
        <w:numPr>
          <w:ilvl w:val="0"/>
          <w:numId w:val="7"/>
        </w:numPr>
        <w:spacing w:after="113"/>
        <w:ind w:hanging="283"/>
      </w:pPr>
      <w:r>
        <w:t xml:space="preserve">W przypadku gdy wniosek jest nieprawidłowo wypełniony lub niekompletny, Starosta wyznacza wnioskodawcy ubiegającemu o środki KFS co najmniej 7-dniowy, jednak nie dłuższy niż 14-dniowy termin na jego uzupełnienie. Wniosek nieuzupełniony w wyznaczonym terminie pozostawia się bez rozpatrzenia, o czym informuje się wnioskodawcę na piśmie w postaci elektronicznej. </w:t>
      </w:r>
    </w:p>
    <w:p w14:paraId="557D3649" w14:textId="77777777" w:rsidR="00DE063D" w:rsidRDefault="00000000">
      <w:pPr>
        <w:numPr>
          <w:ilvl w:val="0"/>
          <w:numId w:val="7"/>
        </w:numPr>
        <w:spacing w:after="109"/>
        <w:ind w:hanging="283"/>
      </w:pPr>
      <w:r>
        <w:t xml:space="preserve">Zakres finansowania wniosku podlega ustaleniom między urzędem a wnioskodawcą. </w:t>
      </w:r>
    </w:p>
    <w:p w14:paraId="3F987399" w14:textId="77777777" w:rsidR="00DE063D" w:rsidRDefault="00000000">
      <w:pPr>
        <w:numPr>
          <w:ilvl w:val="0"/>
          <w:numId w:val="7"/>
        </w:numPr>
        <w:spacing w:after="110"/>
        <w:ind w:hanging="283"/>
      </w:pPr>
      <w:r>
        <w:t xml:space="preserve">W przypadku negatywnego rozpatrzenia wniosku, Starosta uzasadnia odmowę finansowania ze środków KFS wnioskowanego kształcenia ustawicznego na piśmie w postaci elektronicznej. Od odmowy finansowania nie przysługuje odwołanie.  </w:t>
      </w:r>
    </w:p>
    <w:p w14:paraId="56978FB2" w14:textId="77777777" w:rsidR="00DE063D" w:rsidRDefault="00000000">
      <w:pPr>
        <w:numPr>
          <w:ilvl w:val="0"/>
          <w:numId w:val="7"/>
        </w:numPr>
        <w:spacing w:after="110"/>
        <w:ind w:hanging="283"/>
      </w:pPr>
      <w:r>
        <w:t xml:space="preserve">Wniosek może być rozpatrzony pozytywnie w całości albo w części. Starosta informuje wnioskodawcę o pozytywnym rozpatrzeniu wniosku i wysokości przyznanego finansowania. Informacja o pozytywnym rozpatrzeniu wniosku w części zawiera uzasadnienie.  </w:t>
      </w:r>
    </w:p>
    <w:p w14:paraId="0F7074B6" w14:textId="77777777" w:rsidR="00DE063D" w:rsidRDefault="00000000">
      <w:pPr>
        <w:spacing w:after="0" w:line="259" w:lineRule="auto"/>
        <w:ind w:left="0" w:right="99" w:firstLine="0"/>
        <w:jc w:val="center"/>
      </w:pPr>
      <w:r>
        <w:rPr>
          <w:b/>
        </w:rPr>
        <w:t xml:space="preserve"> </w:t>
      </w:r>
    </w:p>
    <w:p w14:paraId="683A23CF" w14:textId="77777777" w:rsidR="00DE063D" w:rsidRDefault="00000000">
      <w:pPr>
        <w:pStyle w:val="Nagwek1"/>
        <w:ind w:left="367" w:right="504"/>
      </w:pPr>
      <w:r>
        <w:t xml:space="preserve">§5 </w:t>
      </w:r>
    </w:p>
    <w:p w14:paraId="197CB729" w14:textId="77777777" w:rsidR="00DE063D" w:rsidRDefault="00000000">
      <w:pPr>
        <w:numPr>
          <w:ilvl w:val="0"/>
          <w:numId w:val="8"/>
        </w:numPr>
        <w:spacing w:after="110"/>
        <w:ind w:hanging="283"/>
      </w:pPr>
      <w:r>
        <w:t>Starosta</w:t>
      </w:r>
      <w:r>
        <w:rPr>
          <w:color w:val="EE0000"/>
        </w:rPr>
        <w:t xml:space="preserve"> </w:t>
      </w:r>
      <w:r>
        <w:t xml:space="preserve">realizuje pozytywnie rozpatrzone wnioski o przyznanie środków Krajowego Funduszu Szkoleniowego (KFS) na podstawie umowy. </w:t>
      </w:r>
    </w:p>
    <w:p w14:paraId="608B5624" w14:textId="77777777" w:rsidR="00DE063D" w:rsidRDefault="00000000">
      <w:pPr>
        <w:numPr>
          <w:ilvl w:val="0"/>
          <w:numId w:val="8"/>
        </w:numPr>
        <w:ind w:hanging="283"/>
      </w:pPr>
      <w:r>
        <w:t xml:space="preserve">Podmiot, z którym zawarto umowę zobowiązany jest do: </w:t>
      </w:r>
    </w:p>
    <w:p w14:paraId="5C749066" w14:textId="77777777" w:rsidR="00DE063D" w:rsidRDefault="00000000">
      <w:pPr>
        <w:numPr>
          <w:ilvl w:val="1"/>
          <w:numId w:val="8"/>
        </w:numPr>
        <w:ind w:hanging="281"/>
      </w:pPr>
      <w:r>
        <w:t>utrzymania zatrudnienia osoby, na której kształcenie ustawiczne przyznano finansowanie, przez okres co najmniej 3 miesięcy od dnia ukończenia przez nią kształcenia, z wyjątkiem: a)</w:t>
      </w:r>
      <w:r>
        <w:rPr>
          <w:rFonts w:ascii="Arial" w:eastAsia="Arial" w:hAnsi="Arial" w:cs="Arial"/>
        </w:rPr>
        <w:t xml:space="preserve"> </w:t>
      </w:r>
      <w:r>
        <w:t xml:space="preserve">rozwiązania przez tę osobę umowy o pracę, </w:t>
      </w:r>
    </w:p>
    <w:p w14:paraId="7ED4736A" w14:textId="77777777" w:rsidR="00DE063D" w:rsidRDefault="00000000">
      <w:pPr>
        <w:numPr>
          <w:ilvl w:val="2"/>
          <w:numId w:val="8"/>
        </w:numPr>
        <w:spacing w:after="0" w:line="259" w:lineRule="auto"/>
        <w:ind w:left="994" w:hanging="285"/>
      </w:pPr>
      <w:r>
        <w:t xml:space="preserve">rozwiązania z tą osobą umowy o pracę na podstawie art. 52 albo art. 53 ustawy z dnia  </w:t>
      </w:r>
    </w:p>
    <w:p w14:paraId="375CABF5" w14:textId="77777777" w:rsidR="00DE063D" w:rsidRDefault="00000000">
      <w:pPr>
        <w:ind w:left="995" w:firstLine="0"/>
      </w:pPr>
      <w:r>
        <w:t xml:space="preserve">26 czerwca 1974 r. – Kodeks pracy, </w:t>
      </w:r>
    </w:p>
    <w:p w14:paraId="793DB8FB" w14:textId="77777777" w:rsidR="00DE063D" w:rsidRDefault="00000000">
      <w:pPr>
        <w:numPr>
          <w:ilvl w:val="2"/>
          <w:numId w:val="8"/>
        </w:numPr>
        <w:ind w:left="994" w:hanging="285"/>
      </w:pPr>
      <w:r>
        <w:t xml:space="preserve">wygaśnięcia stosunku pracy, </w:t>
      </w:r>
    </w:p>
    <w:p w14:paraId="4FEE735D" w14:textId="77777777" w:rsidR="00DE063D" w:rsidRDefault="00000000">
      <w:pPr>
        <w:numPr>
          <w:ilvl w:val="2"/>
          <w:numId w:val="8"/>
        </w:numPr>
        <w:ind w:left="994" w:hanging="285"/>
      </w:pPr>
      <w:r>
        <w:t xml:space="preserve">otrzymania na tę osobę finansowania w przypadku tzw. zwolnienia monitorowanego; </w:t>
      </w:r>
    </w:p>
    <w:p w14:paraId="09CC8C22" w14:textId="77777777" w:rsidR="00DE063D" w:rsidRDefault="00000000">
      <w:pPr>
        <w:numPr>
          <w:ilvl w:val="1"/>
          <w:numId w:val="8"/>
        </w:numPr>
        <w:ind w:hanging="281"/>
      </w:pPr>
      <w:r>
        <w:t xml:space="preserve">niezawieszania albo niezaprzestania prowadzenia dotychczasowej działalności gospodarczej przez okres 3 miesięcy od dnia ukończenia kształcenia, w przypadku gdy z finansowania kształcenia ustawicznego skorzystał pracodawca lub osoba fizyczna prowadząca działalność gospodarczą, chyba że powodem będzie ogłoszenie przez niego upadłości; </w:t>
      </w:r>
    </w:p>
    <w:p w14:paraId="0728A38F" w14:textId="77777777" w:rsidR="00DE063D" w:rsidRDefault="00000000">
      <w:pPr>
        <w:numPr>
          <w:ilvl w:val="1"/>
          <w:numId w:val="8"/>
        </w:numPr>
        <w:ind w:hanging="281"/>
      </w:pPr>
      <w:r>
        <w:t xml:space="preserve">zatrudniania, zawarcia umowy lub umów cywilnoprawnych dotyczących świadczenia usług przez okres co najmniej 3 miesięcy od dnia ukończenia kształcenia z osobą świadczącą usługi na podstawie umowy/umów cywilnoprawnych, która skorzystała z finansowanego kształcenia ustawicznego. </w:t>
      </w:r>
    </w:p>
    <w:p w14:paraId="3D17690F" w14:textId="77777777" w:rsidR="00DE063D" w:rsidRDefault="00000000">
      <w:pPr>
        <w:numPr>
          <w:ilvl w:val="0"/>
          <w:numId w:val="8"/>
        </w:numPr>
        <w:ind w:hanging="283"/>
      </w:pPr>
      <w:r>
        <w:t xml:space="preserve">W przypadku niedotrzymania warunków, o których mowa w ust. 2, podmiot będzie musiał zwrócić przyznane środki oraz nie otrzyma finansowania z KFS w ciągu roku od dnia ukończenia finansowanego kształcenia. </w:t>
      </w:r>
    </w:p>
    <w:p w14:paraId="4626428F" w14:textId="77777777" w:rsidR="00DE063D" w:rsidRDefault="00000000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</w:p>
    <w:p w14:paraId="2392DD2E" w14:textId="67DC8932" w:rsidR="00DE063D" w:rsidRDefault="00000000" w:rsidP="0025180E">
      <w:pPr>
        <w:spacing w:after="107" w:line="259" w:lineRule="auto"/>
        <w:ind w:left="46" w:firstLine="0"/>
        <w:jc w:val="center"/>
      </w:pPr>
      <w:r>
        <w:rPr>
          <w:b/>
        </w:rPr>
        <w:t xml:space="preserve"> </w:t>
      </w:r>
    </w:p>
    <w:p w14:paraId="543C0646" w14:textId="77777777" w:rsidR="00DE063D" w:rsidRDefault="00000000">
      <w:pPr>
        <w:spacing w:after="107" w:line="259" w:lineRule="auto"/>
        <w:ind w:left="0" w:firstLine="0"/>
        <w:jc w:val="left"/>
      </w:pPr>
      <w:r>
        <w:rPr>
          <w:b/>
        </w:rPr>
        <w:t xml:space="preserve"> </w:t>
      </w:r>
    </w:p>
    <w:p w14:paraId="1DC9A018" w14:textId="77777777" w:rsidR="00DE063D" w:rsidRDefault="00000000">
      <w:pPr>
        <w:pStyle w:val="Nagwek1"/>
        <w:ind w:left="367" w:right="361"/>
      </w:pPr>
      <w:r>
        <w:t xml:space="preserve">§6 </w:t>
      </w:r>
    </w:p>
    <w:p w14:paraId="5B0F8B70" w14:textId="77777777" w:rsidR="00DE063D" w:rsidRDefault="00000000">
      <w:pPr>
        <w:spacing w:after="113"/>
        <w:ind w:left="-14" w:firstLine="0"/>
      </w:pPr>
      <w:r>
        <w:t xml:space="preserve">Środki z Krajowego Funduszu Szkoleniowego przyznawane podmiotowi na sfinansowanie kosztów kształcenia ustawicznego stanowią pomoc de minimis udzielaną zgodnie z warunkami dopuszczalności pomocy de minimis. </w:t>
      </w:r>
    </w:p>
    <w:p w14:paraId="7E6535E7" w14:textId="77777777" w:rsidR="00DE063D" w:rsidRDefault="00000000">
      <w:pPr>
        <w:spacing w:after="98" w:line="259" w:lineRule="auto"/>
        <w:ind w:left="0" w:firstLine="0"/>
        <w:jc w:val="left"/>
      </w:pPr>
      <w:r>
        <w:lastRenderedPageBreak/>
        <w:t xml:space="preserve"> </w:t>
      </w:r>
    </w:p>
    <w:p w14:paraId="0BD1E68B" w14:textId="77777777" w:rsidR="00DE063D" w:rsidRDefault="00000000">
      <w:pPr>
        <w:pStyle w:val="Nagwek1"/>
        <w:spacing w:after="0"/>
        <w:ind w:left="0" w:right="1211" w:firstLine="0"/>
        <w:jc w:val="right"/>
      </w:pPr>
      <w:r>
        <w:t xml:space="preserve">DYREKTOR </w:t>
      </w:r>
    </w:p>
    <w:p w14:paraId="4D976655" w14:textId="77777777" w:rsidR="006F16E1" w:rsidRDefault="00000000">
      <w:pPr>
        <w:spacing w:after="5" w:line="249" w:lineRule="auto"/>
        <w:ind w:left="5893" w:right="215" w:hanging="10"/>
        <w:jc w:val="center"/>
        <w:rPr>
          <w:b/>
        </w:rPr>
      </w:pPr>
      <w:r>
        <w:rPr>
          <w:b/>
        </w:rPr>
        <w:t xml:space="preserve">POWIATOWEGO URZĘDU PRACY w </w:t>
      </w:r>
      <w:r w:rsidR="006F16E1">
        <w:rPr>
          <w:b/>
        </w:rPr>
        <w:t>Białobrzegach</w:t>
      </w:r>
    </w:p>
    <w:p w14:paraId="19BB6BA6" w14:textId="19565A3E" w:rsidR="00DE063D" w:rsidRDefault="00000000" w:rsidP="006F16E1">
      <w:pPr>
        <w:spacing w:after="5" w:line="249" w:lineRule="auto"/>
        <w:ind w:left="5893" w:right="215" w:hanging="10"/>
        <w:jc w:val="center"/>
        <w:sectPr w:rsidR="00DE063D" w:rsidSect="00E540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21" w:right="1413" w:bottom="1465" w:left="1416" w:header="708" w:footer="708" w:gutter="0"/>
          <w:pgNumType w:start="1"/>
          <w:cols w:space="708"/>
          <w:titlePg/>
        </w:sectPr>
      </w:pPr>
      <w:r>
        <w:rPr>
          <w:b/>
        </w:rPr>
        <w:t xml:space="preserve"> </w:t>
      </w:r>
      <w:r>
        <w:rPr>
          <w:i/>
        </w:rPr>
        <w:t xml:space="preserve">/-/ </w:t>
      </w:r>
      <w:r w:rsidR="006F16E1">
        <w:rPr>
          <w:i/>
        </w:rPr>
        <w:t>Ewa Adamczewska</w:t>
      </w:r>
    </w:p>
    <w:p w14:paraId="5CB04A76" w14:textId="72F2E5AA" w:rsidR="00DE063D" w:rsidRDefault="00DE063D">
      <w:pPr>
        <w:spacing w:after="0" w:line="259" w:lineRule="auto"/>
        <w:ind w:left="0" w:firstLine="0"/>
        <w:jc w:val="left"/>
      </w:pPr>
    </w:p>
    <w:sectPr w:rsidR="00DE06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851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F823" w14:textId="77777777" w:rsidR="00BA7AF9" w:rsidRDefault="00BA7AF9">
      <w:pPr>
        <w:spacing w:after="0" w:line="240" w:lineRule="auto"/>
      </w:pPr>
      <w:r>
        <w:separator/>
      </w:r>
    </w:p>
  </w:endnote>
  <w:endnote w:type="continuationSeparator" w:id="0">
    <w:p w14:paraId="3D75E582" w14:textId="77777777" w:rsidR="00BA7AF9" w:rsidRDefault="00BA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4CF3" w14:textId="77777777" w:rsidR="00DE063D" w:rsidRDefault="0000000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FD8BDF2" w14:textId="77777777" w:rsidR="00DE063D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0C70" w14:textId="77777777" w:rsidR="00DE063D" w:rsidRDefault="0000000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551EF78" w14:textId="77777777" w:rsidR="00DE063D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52BE" w14:textId="77777777" w:rsidR="00DE063D" w:rsidRDefault="00DE063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81B2" w14:textId="77777777" w:rsidR="00DE063D" w:rsidRDefault="00DE063D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DC3E" w14:textId="77777777" w:rsidR="00DE063D" w:rsidRDefault="00DE063D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6C7E" w14:textId="77777777" w:rsidR="00DE063D" w:rsidRDefault="00DE063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5070" w14:textId="77777777" w:rsidR="00BA7AF9" w:rsidRDefault="00BA7AF9">
      <w:pPr>
        <w:spacing w:after="0" w:line="240" w:lineRule="auto"/>
      </w:pPr>
      <w:r>
        <w:separator/>
      </w:r>
    </w:p>
  </w:footnote>
  <w:footnote w:type="continuationSeparator" w:id="0">
    <w:p w14:paraId="23CF23A7" w14:textId="77777777" w:rsidR="00BA7AF9" w:rsidRDefault="00BA7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F0E3" w14:textId="77777777" w:rsidR="00DE063D" w:rsidRDefault="00000000">
    <w:pPr>
      <w:spacing w:after="0" w:line="238" w:lineRule="auto"/>
      <w:ind w:left="2004" w:right="193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622A89" wp14:editId="7E067F6A">
              <wp:simplePos x="0" y="0"/>
              <wp:positionH relativeFrom="page">
                <wp:posOffset>880872</wp:posOffset>
              </wp:positionH>
              <wp:positionV relativeFrom="page">
                <wp:posOffset>813816</wp:posOffset>
              </wp:positionV>
              <wp:extent cx="5797297" cy="56387"/>
              <wp:effectExtent l="0" t="0" r="0" b="0"/>
              <wp:wrapSquare wrapText="bothSides"/>
              <wp:docPr id="11825" name="Group 1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7"/>
                        <a:chOff x="0" y="0"/>
                        <a:chExt cx="5797297" cy="56387"/>
                      </a:xfrm>
                    </wpg:grpSpPr>
                    <wps:wsp>
                      <wps:cNvPr id="12086" name="Shape 12086"/>
                      <wps:cNvSpPr/>
                      <wps:spPr>
                        <a:xfrm>
                          <a:off x="0" y="18287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55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7" name="Shape 12087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55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25" style="width:456.48pt;height:4.43994pt;position:absolute;mso-position-horizontal-relative:page;mso-position-horizontal:absolute;margin-left:69.36pt;mso-position-vertical-relative:page;margin-top:64.08pt;" coordsize="57972,563">
              <v:shape id="Shape 12088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55900"/>
              </v:shape>
              <v:shape id="Shape 12089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55900"/>
              </v:shape>
              <w10:wrap type="square"/>
            </v:group>
          </w:pict>
        </mc:Fallback>
      </mc:AlternateContent>
    </w:r>
    <w:r>
      <w:rPr>
        <w:i/>
        <w:sz w:val="18"/>
      </w:rPr>
      <w:t xml:space="preserve">Zasady finansowania kształcenia ustawicznego ze środków  Krajowego Funduszu Szkoleniowego (KFS) w 2026 roku </w:t>
    </w:r>
  </w:p>
  <w:p w14:paraId="2A550683" w14:textId="77777777" w:rsidR="00DE063D" w:rsidRDefault="00000000">
    <w:pPr>
      <w:spacing w:after="0" w:line="259" w:lineRule="auto"/>
      <w:ind w:left="0" w:firstLine="0"/>
      <w:jc w:val="left"/>
    </w:pPr>
    <w:r>
      <w:rPr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E420" w14:textId="77777777" w:rsidR="00E54029" w:rsidRDefault="00000000">
    <w:pPr>
      <w:spacing w:after="0" w:line="238" w:lineRule="auto"/>
      <w:ind w:left="2004" w:right="1930" w:firstLine="0"/>
      <w:jc w:val="center"/>
      <w:rPr>
        <w:i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307CF" wp14:editId="3E5F653E">
              <wp:simplePos x="0" y="0"/>
              <wp:positionH relativeFrom="page">
                <wp:posOffset>880872</wp:posOffset>
              </wp:positionH>
              <wp:positionV relativeFrom="page">
                <wp:posOffset>813816</wp:posOffset>
              </wp:positionV>
              <wp:extent cx="5797297" cy="56387"/>
              <wp:effectExtent l="0" t="0" r="0" b="0"/>
              <wp:wrapSquare wrapText="bothSides"/>
              <wp:docPr id="11795" name="Group 11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7"/>
                        <a:chOff x="0" y="0"/>
                        <a:chExt cx="5797297" cy="56387"/>
                      </a:xfrm>
                    </wpg:grpSpPr>
                    <wps:wsp>
                      <wps:cNvPr id="12082" name="Shape 12082"/>
                      <wps:cNvSpPr/>
                      <wps:spPr>
                        <a:xfrm>
                          <a:off x="0" y="18287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55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3" name="Shape 12083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55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95" style="width:456.48pt;height:4.43994pt;position:absolute;mso-position-horizontal-relative:page;mso-position-horizontal:absolute;margin-left:69.36pt;mso-position-vertical-relative:page;margin-top:64.08pt;" coordsize="57972,563">
              <v:shape id="Shape 12084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55900"/>
              </v:shape>
              <v:shape id="Shape 12085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55900"/>
              </v:shape>
              <w10:wrap type="square"/>
            </v:group>
          </w:pict>
        </mc:Fallback>
      </mc:AlternateContent>
    </w:r>
    <w:r>
      <w:rPr>
        <w:i/>
        <w:sz w:val="18"/>
      </w:rPr>
      <w:t xml:space="preserve">Zasady finansowania kształcenia ustawicznego ze środków  </w:t>
    </w:r>
  </w:p>
  <w:p w14:paraId="43C3597D" w14:textId="0DAAD891" w:rsidR="00DE063D" w:rsidRDefault="00000000">
    <w:pPr>
      <w:spacing w:after="0" w:line="238" w:lineRule="auto"/>
      <w:ind w:left="2004" w:right="1930" w:firstLine="0"/>
      <w:jc w:val="center"/>
    </w:pPr>
    <w:r>
      <w:rPr>
        <w:i/>
        <w:sz w:val="18"/>
      </w:rPr>
      <w:t xml:space="preserve">Krajowego Funduszu Szkoleniowego (KFS) w 2026 roku </w:t>
    </w:r>
  </w:p>
  <w:p w14:paraId="384CDE09" w14:textId="77777777" w:rsidR="00DE063D" w:rsidRDefault="00000000">
    <w:pPr>
      <w:spacing w:after="0" w:line="259" w:lineRule="auto"/>
      <w:ind w:left="0" w:firstLine="0"/>
      <w:jc w:val="left"/>
    </w:pPr>
    <w:r>
      <w:rPr>
        <w:i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B663" w14:textId="77777777" w:rsidR="00E54029" w:rsidRDefault="00E54029" w:rsidP="00E54029">
    <w:pPr>
      <w:spacing w:after="0" w:line="238" w:lineRule="auto"/>
      <w:ind w:left="2004" w:right="1930" w:firstLine="0"/>
      <w:jc w:val="center"/>
      <w:rPr>
        <w:i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36A7D7" wp14:editId="1FD1DA52">
              <wp:simplePos x="0" y="0"/>
              <wp:positionH relativeFrom="page">
                <wp:posOffset>880872</wp:posOffset>
              </wp:positionH>
              <wp:positionV relativeFrom="page">
                <wp:posOffset>813816</wp:posOffset>
              </wp:positionV>
              <wp:extent cx="5797297" cy="56387"/>
              <wp:effectExtent l="0" t="0" r="0" b="0"/>
              <wp:wrapSquare wrapText="bothSides"/>
              <wp:docPr id="1303831845" name="Group 11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7"/>
                        <a:chOff x="0" y="0"/>
                        <a:chExt cx="5797297" cy="56387"/>
                      </a:xfrm>
                    </wpg:grpSpPr>
                    <wps:wsp>
                      <wps:cNvPr id="1231042396" name="Shape 12082"/>
                      <wps:cNvSpPr/>
                      <wps:spPr>
                        <a:xfrm>
                          <a:off x="0" y="18287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559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7288306" name="Shape 12083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559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42C83C" id="Group 11795" o:spid="_x0000_s1026" style="position:absolute;margin-left:69.35pt;margin-top:64.1pt;width:456.5pt;height:4.45pt;z-index:251661312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">
              <v:shape id="Shape 12082" o:spid="_x0000_s1027" style="position:absolute;top:182;width:57972;height:381;visibility:visible;mso-wrap-style:square;v-text-anchor:top" coordsize="57972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" path="m,l5797297,r,38100l,38100,,e" fillcolor="#655900" stroked="f" strokeweight="0">
                <v:stroke miterlimit="83231f" joinstyle="miter"/>
                <v:path arrowok="t" textboxrect="0,0,5797297,38100"/>
              </v:shape>
              <v:shape id="Shape 12083" o:spid="_x0000_s1028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" path="m,l5797297,r,9144l,9144,,e" fillcolor="#655900" stroked="f" strokeweight="0">
                <v:stroke miterlimit="83231f" joinstyle="miter"/>
                <v:path arrowok="t" textboxrect="0,0,5797297,9144"/>
              </v:shape>
              <w10:wrap type="square" anchorx="page" anchory="page"/>
            </v:group>
          </w:pict>
        </mc:Fallback>
      </mc:AlternateContent>
    </w:r>
    <w:r>
      <w:rPr>
        <w:i/>
        <w:sz w:val="18"/>
      </w:rPr>
      <w:t xml:space="preserve">Zasady finansowania kształcenia ustawicznego ze środków  </w:t>
    </w:r>
  </w:p>
  <w:p w14:paraId="7AECA9AF" w14:textId="77777777" w:rsidR="00E54029" w:rsidRDefault="00E54029" w:rsidP="00E54029">
    <w:pPr>
      <w:spacing w:after="0" w:line="238" w:lineRule="auto"/>
      <w:ind w:left="2004" w:right="1930" w:firstLine="0"/>
      <w:jc w:val="center"/>
    </w:pPr>
    <w:r>
      <w:rPr>
        <w:i/>
        <w:sz w:val="18"/>
      </w:rPr>
      <w:t xml:space="preserve">Krajowego Funduszu Szkoleniowego (KFS) w 2026 roku </w:t>
    </w:r>
  </w:p>
  <w:p w14:paraId="008EEBDA" w14:textId="77777777" w:rsidR="00DE063D" w:rsidRDefault="00DE063D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C2A2" w14:textId="77777777" w:rsidR="00DE063D" w:rsidRDefault="00DE063D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EF01" w14:textId="77777777" w:rsidR="00DE063D" w:rsidRDefault="00DE063D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1726" w14:textId="77777777" w:rsidR="00DE063D" w:rsidRDefault="00DE063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0C8"/>
    <w:multiLevelType w:val="hybridMultilevel"/>
    <w:tmpl w:val="381291E6"/>
    <w:lvl w:ilvl="0" w:tplc="A484088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208">
      <w:start w:val="1"/>
      <w:numFmt w:val="decimal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2AE22">
      <w:start w:val="2"/>
      <w:numFmt w:val="lowerLetter"/>
      <w:lvlText w:val="%3)"/>
      <w:lvlJc w:val="left"/>
      <w:pPr>
        <w:ind w:left="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EA130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04802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A8EB00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4AD7E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CBAB2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63584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E4AAA"/>
    <w:multiLevelType w:val="hybridMultilevel"/>
    <w:tmpl w:val="4132712C"/>
    <w:lvl w:ilvl="0" w:tplc="2D56AF8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AFBA4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C890E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63682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E983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C0C4A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A0DA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6050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A0E9A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05E43"/>
    <w:multiLevelType w:val="hybridMultilevel"/>
    <w:tmpl w:val="FC3E8678"/>
    <w:lvl w:ilvl="0" w:tplc="1172BB54">
      <w:start w:val="1"/>
      <w:numFmt w:val="decimal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41F5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A8ADE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8512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45A1E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4BCF2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8FCD6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42562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6063E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517DAC"/>
    <w:multiLevelType w:val="hybridMultilevel"/>
    <w:tmpl w:val="F5C65016"/>
    <w:lvl w:ilvl="0" w:tplc="EB6E58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68E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811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0A4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64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4BB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000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C71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A65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EE1204"/>
    <w:multiLevelType w:val="hybridMultilevel"/>
    <w:tmpl w:val="902EBFF8"/>
    <w:lvl w:ilvl="0" w:tplc="2188B28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074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24A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ECA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62D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4A0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26F1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655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E72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DC3CAB"/>
    <w:multiLevelType w:val="hybridMultilevel"/>
    <w:tmpl w:val="65CC9F02"/>
    <w:lvl w:ilvl="0" w:tplc="86BA001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A40C4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C8F5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A9E2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E3C3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41C82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83AB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EC84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6E5D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1A2BA5"/>
    <w:multiLevelType w:val="hybridMultilevel"/>
    <w:tmpl w:val="3FC4923C"/>
    <w:lvl w:ilvl="0" w:tplc="B0AC2C1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A69EE">
      <w:start w:val="1"/>
      <w:numFmt w:val="decimal"/>
      <w:lvlText w:val="%2)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784C5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78A7E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C5A7C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699AA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27BB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4BED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61B1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FC46C5"/>
    <w:multiLevelType w:val="hybridMultilevel"/>
    <w:tmpl w:val="929AAE0A"/>
    <w:lvl w:ilvl="0" w:tplc="35708036">
      <w:start w:val="2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012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E0D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220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CA0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495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1624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C4A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0F8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407222">
    <w:abstractNumId w:val="2"/>
  </w:num>
  <w:num w:numId="2" w16cid:durableId="489519743">
    <w:abstractNumId w:val="6"/>
  </w:num>
  <w:num w:numId="3" w16cid:durableId="434718562">
    <w:abstractNumId w:val="7"/>
  </w:num>
  <w:num w:numId="4" w16cid:durableId="273634801">
    <w:abstractNumId w:val="4"/>
  </w:num>
  <w:num w:numId="5" w16cid:durableId="518158106">
    <w:abstractNumId w:val="3"/>
  </w:num>
  <w:num w:numId="6" w16cid:durableId="927664618">
    <w:abstractNumId w:val="1"/>
  </w:num>
  <w:num w:numId="7" w16cid:durableId="934825937">
    <w:abstractNumId w:val="5"/>
  </w:num>
  <w:num w:numId="8" w16cid:durableId="143925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3D"/>
    <w:rsid w:val="00050BBD"/>
    <w:rsid w:val="00243FE0"/>
    <w:rsid w:val="0025180E"/>
    <w:rsid w:val="00326064"/>
    <w:rsid w:val="00381DBD"/>
    <w:rsid w:val="003C7281"/>
    <w:rsid w:val="00453774"/>
    <w:rsid w:val="0046279E"/>
    <w:rsid w:val="00481322"/>
    <w:rsid w:val="00553BF6"/>
    <w:rsid w:val="00677659"/>
    <w:rsid w:val="006C0A3E"/>
    <w:rsid w:val="006F16E1"/>
    <w:rsid w:val="007845B4"/>
    <w:rsid w:val="007A316A"/>
    <w:rsid w:val="00814C06"/>
    <w:rsid w:val="00833F00"/>
    <w:rsid w:val="008714EF"/>
    <w:rsid w:val="00A12D1D"/>
    <w:rsid w:val="00A455F3"/>
    <w:rsid w:val="00BA7AF9"/>
    <w:rsid w:val="00C15EF7"/>
    <w:rsid w:val="00C979D4"/>
    <w:rsid w:val="00CB6077"/>
    <w:rsid w:val="00CB78A5"/>
    <w:rsid w:val="00DE063D"/>
    <w:rsid w:val="00E26024"/>
    <w:rsid w:val="00E54029"/>
    <w:rsid w:val="00E810A5"/>
    <w:rsid w:val="00F0129E"/>
    <w:rsid w:val="00F07D06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9036"/>
  <w15:docId w15:val="{81B52734-B694-4148-B162-91DDCFB1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8" w:lineRule="auto"/>
      <w:ind w:left="717" w:hanging="29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8" w:line="259" w:lineRule="auto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845B4"/>
    <w:pPr>
      <w:ind w:left="720"/>
      <w:contextualSpacing/>
    </w:pPr>
  </w:style>
  <w:style w:type="paragraph" w:customStyle="1" w:styleId="v1msonormal">
    <w:name w:val="v1msonormal"/>
    <w:basedOn w:val="Normalny"/>
    <w:rsid w:val="006C0A3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praca.gov.pl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DFF6-78D0-4E81-878B-2950716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2451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przyznawania środków KFS na 2026 rok</vt:lpstr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przyznawania środków KFS na 2026 rok</dc:title>
  <dc:subject/>
  <dc:creator>sbanaszczuk</dc:creator>
  <cp:keywords/>
  <cp:lastModifiedBy>PUP Bialobrzegi</cp:lastModifiedBy>
  <cp:revision>18</cp:revision>
  <cp:lastPrinted>2026-04-03T07:38:00Z</cp:lastPrinted>
  <dcterms:created xsi:type="dcterms:W3CDTF">2026-03-31T11:28:00Z</dcterms:created>
  <dcterms:modified xsi:type="dcterms:W3CDTF">2026-04-10T08:47:00Z</dcterms:modified>
</cp:coreProperties>
</file>