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41" w:rsidRPr="00D16C41" w:rsidRDefault="00D16C41" w:rsidP="00D16C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60"/>
          <w:szCs w:val="60"/>
          <w:lang w:eastAsia="pl-PL"/>
        </w:rPr>
        <w:t>młodszy referent / młodszy instruktor (informatyk)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jc w:val="right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Warszawa, 30.12.2021 r.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jc w:val="right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  poz. 1631 z późn. zm.) zarządza wszczęcie postępowania kwalifikacyjnego na stanowisko: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młodszy referent / młodszy instruktor (informatyk) 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– w następujących jednostkach organizacyjnych: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05-600 Grójec - planowana liczba przyjęć maksymalnie 1 osoba;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</w:p>
    <w:p w:rsidR="00D16C41" w:rsidRPr="00D16C41" w:rsidRDefault="00D16C41" w:rsidP="00D16C4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 - IV kwartał 2022 roku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 xml:space="preserve">stępstwo skarbowe albo wobec której nie został wydany prawomocny wyrok warunkowo umarzający postępowanie karne o takie 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przestępstwo, a także nie toczy się przeciwko  niej postępowanie karne o takie przestępstwo;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 w przepisach o ochronie informacji niejawnych;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:rsidR="00D16C41" w:rsidRPr="00D16C41" w:rsidRDefault="00D16C41" w:rsidP="00D16C4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 młodszy referent / młodszy instruktor (informatyk):</w:t>
      </w:r>
    </w:p>
    <w:p w:rsidR="00D16C41" w:rsidRPr="00D16C41" w:rsidRDefault="00D16C41" w:rsidP="00D16C4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min. średnie techniczne z zakresu informatyki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(będącą załącznikiem nr 1 do ogłoszenia);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 oraz w dniu przyjęcia  do służby);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 oraz w dniu przyjęcia do służby);</w:t>
      </w:r>
    </w:p>
    <w:p w:rsidR="00D16C41" w:rsidRPr="00D16C41" w:rsidRDefault="00D16C41" w:rsidP="00D16C4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D16C41" w:rsidRPr="00D16C41" w:rsidRDefault="00D16C41" w:rsidP="00E018F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D16C41" w:rsidRPr="00D16C41" w:rsidRDefault="00D16C41" w:rsidP="00E018F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19 stycznia 2022 r.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D16C41" w:rsidRPr="00D16C41" w:rsidRDefault="00D16C41" w:rsidP="00E018F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  <w:bookmarkStart w:id="0" w:name="_GoBack"/>
      <w:bookmarkEnd w:id="0"/>
      <w:r w:rsidR="00E018FB">
        <w:fldChar w:fldCharType="begin"/>
      </w:r>
      <w:r w:rsidR="00E018FB">
        <w:instrText xml:space="preserve"> HYPERLINK "mailto:rekrutacja_oiswwarszawa@sw.gov.pl" </w:instrText>
      </w:r>
      <w:r w:rsidR="00E018FB">
        <w:fldChar w:fldCharType="separate"/>
      </w:r>
      <w:r w:rsidRPr="00D16C41">
        <w:rPr>
          <w:rFonts w:ascii="Source Sans Pro" w:eastAsia="Times New Roman" w:hAnsi="Source Sans Pro" w:cs="Times New Roman"/>
          <w:color w:val="1B5B92"/>
          <w:sz w:val="27"/>
          <w:szCs w:val="27"/>
          <w:u w:val="single"/>
          <w:bdr w:val="none" w:sz="0" w:space="0" w:color="auto" w:frame="1"/>
          <w:lang w:eastAsia="pl-PL"/>
        </w:rPr>
        <w:t>rekrutacja_oiswwarszawa@sw.gov.pl</w:t>
      </w:r>
      <w:r w:rsidR="00E018FB">
        <w:rPr>
          <w:rFonts w:ascii="Source Sans Pro" w:eastAsia="Times New Roman" w:hAnsi="Source Sans Pro" w:cs="Times New Roman"/>
          <w:color w:val="1B5B92"/>
          <w:sz w:val="27"/>
          <w:szCs w:val="27"/>
          <w:u w:val="single"/>
          <w:bdr w:val="none" w:sz="0" w:space="0" w:color="auto" w:frame="1"/>
          <w:lang w:eastAsia="pl-PL"/>
        </w:rPr>
        <w:fldChar w:fldCharType="end"/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młodszego referenta / młodszego instruktora (informatyka)”.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19 stycznia 2022 r. Dyrektor Okręgowy Służby Więziennej w Warszawie odmówi poddania kandydata postępowaniu kwalifikacyjnemu.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D16C41" w:rsidRPr="00D16C41" w:rsidRDefault="00D16C41" w:rsidP="00D16C4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  oraz bezpieczeństwa państwa i porządku publicznego (możliwość uzyskania od 1 do 30 punktów);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w 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D16C41" w:rsidRPr="00D16C41" w:rsidRDefault="00D16C41" w:rsidP="00D16C4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wyłonienie kandydatów dopuszczonych do kolejnych etapów postępowania kwalifikacyjnego;</w:t>
      </w:r>
    </w:p>
    <w:p w:rsidR="00D16C41" w:rsidRPr="00D16C41" w:rsidRDefault="00D16C41" w:rsidP="00D16C4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D16C41" w:rsidRPr="00D16C41" w:rsidRDefault="00D16C41" w:rsidP="00D16C4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D16C41" w:rsidRPr="00D16C41" w:rsidRDefault="00D16C41" w:rsidP="00D16C4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D16C41" w:rsidRPr="00D16C41" w:rsidRDefault="00D16C41" w:rsidP="00D16C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:rsidR="00D16C41" w:rsidRPr="00D16C41" w:rsidRDefault="00D16C41" w:rsidP="00D16C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:rsidR="00D16C41" w:rsidRPr="00D16C41" w:rsidRDefault="00D16C41" w:rsidP="00D16C4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wykształcenie wyższe (tytuł zawodowy magister, magister inżynier lub równorzędny uzyskany w uczelni wojskowej lub uczelni służb państwowych) - 30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w uczelni wojskowej lub uczelni służb państwowych) - 30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- 15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</w:p>
    <w:p w:rsidR="00D16C41" w:rsidRPr="00D16C41" w:rsidRDefault="00D16C41" w:rsidP="00D16C4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posiadanych przez kandydata umiejętności są oceniane w systemie punktowym w następujący sposób: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posiadanie tytułu ratownika lub ratownika medycznego – 10 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D16C41" w:rsidRPr="00D16C41" w:rsidRDefault="00D16C41" w:rsidP="00D16C4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w siedzibach jednostek: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Białołęce, ul. Ciupagi 1, Warszawa, nr tel.(22) 323-02-11, (22) 321-76-12;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Grochowie, ul. Chłopickiego 71, Warszawa, nr tel.( 22) 512-65-04;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Służewcu, ul. Kłobucka, Warszawa, nr tel. (22) 354-51-04, (22) 354-52-05; (22) 354-51-14;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Siedlcach, ul. Piłsudskiego 47, Siedlce, nr tel. (25) 785-13-00,</w:t>
      </w:r>
    </w:p>
    <w:p w:rsidR="00D16C41" w:rsidRPr="00D16C41" w:rsidRDefault="00D16C41" w:rsidP="00D16C4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50, nr tel. (22) 640-82-73, (22)  640-82-63, (22) 640-82-60, (22) 640-82-59.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D16C41" w:rsidRPr="00D16C41" w:rsidRDefault="00D16C41" w:rsidP="00D16C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poz. 1064 z późn. zm.).</w:t>
      </w:r>
    </w:p>
    <w:p w:rsidR="00D16C41" w:rsidRPr="00D16C41" w:rsidRDefault="00D16C41" w:rsidP="00D16C4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D16C41" w:rsidRPr="00D16C41" w:rsidRDefault="00D16C41" w:rsidP="00D16C41">
      <w:pPr>
        <w:shd w:val="clear" w:color="auto" w:fill="FFFFFF"/>
        <w:spacing w:after="0" w:line="240" w:lineRule="auto"/>
        <w:ind w:left="2124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/-/ płk Zbigniew Brzostek</w:t>
      </w:r>
    </w:p>
    <w:p w:rsidR="00D16C41" w:rsidRPr="00D16C41" w:rsidRDefault="00D16C41" w:rsidP="00D16C41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OISW w Warszawie, e-mail: </w:t>
      </w:r>
      <w:hyperlink r:id="rId5" w:history="1">
        <w:r w:rsidRPr="00D16C41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D16C41" w:rsidRPr="00D16C41" w:rsidRDefault="00D16C41" w:rsidP="00D16C41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D16C41" w:rsidRPr="00D16C41" w:rsidRDefault="00D16C41" w:rsidP="00D16C41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D16C41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C972C3" w:rsidRDefault="00C972C3"/>
    <w:sectPr w:rsidR="00C9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F4"/>
    <w:multiLevelType w:val="multilevel"/>
    <w:tmpl w:val="B3F2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1419D"/>
    <w:multiLevelType w:val="multilevel"/>
    <w:tmpl w:val="B6E8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47AEB"/>
    <w:multiLevelType w:val="multilevel"/>
    <w:tmpl w:val="BA54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4BEC"/>
    <w:multiLevelType w:val="multilevel"/>
    <w:tmpl w:val="E250AF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918A5"/>
    <w:multiLevelType w:val="multilevel"/>
    <w:tmpl w:val="61DE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6340"/>
    <w:multiLevelType w:val="multilevel"/>
    <w:tmpl w:val="963C1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744FC"/>
    <w:multiLevelType w:val="multilevel"/>
    <w:tmpl w:val="6B2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830C8"/>
    <w:multiLevelType w:val="multilevel"/>
    <w:tmpl w:val="2EF499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E7E2C"/>
    <w:multiLevelType w:val="multilevel"/>
    <w:tmpl w:val="4B78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14299"/>
    <w:multiLevelType w:val="multilevel"/>
    <w:tmpl w:val="47B8C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91D14"/>
    <w:multiLevelType w:val="multilevel"/>
    <w:tmpl w:val="5F86E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A069F"/>
    <w:multiLevelType w:val="multilevel"/>
    <w:tmpl w:val="87B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5A559C"/>
    <w:multiLevelType w:val="multilevel"/>
    <w:tmpl w:val="FB885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F1EA5"/>
    <w:multiLevelType w:val="multilevel"/>
    <w:tmpl w:val="8DFEB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C534E"/>
    <w:multiLevelType w:val="multilevel"/>
    <w:tmpl w:val="2924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5470D"/>
    <w:multiLevelType w:val="multilevel"/>
    <w:tmpl w:val="F676A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B1252"/>
    <w:multiLevelType w:val="multilevel"/>
    <w:tmpl w:val="1A1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77AB7"/>
    <w:multiLevelType w:val="multilevel"/>
    <w:tmpl w:val="370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41D7C"/>
    <w:multiLevelType w:val="multilevel"/>
    <w:tmpl w:val="A4EE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C19A9"/>
    <w:multiLevelType w:val="multilevel"/>
    <w:tmpl w:val="5C6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C15AC"/>
    <w:multiLevelType w:val="multilevel"/>
    <w:tmpl w:val="1A5A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DF1797"/>
    <w:multiLevelType w:val="multilevel"/>
    <w:tmpl w:val="3F8C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19"/>
  </w:num>
  <w:num w:numId="11">
    <w:abstractNumId w:val="18"/>
  </w:num>
  <w:num w:numId="12">
    <w:abstractNumId w:val="15"/>
  </w:num>
  <w:num w:numId="13">
    <w:abstractNumId w:val="7"/>
  </w:num>
  <w:num w:numId="14">
    <w:abstractNumId w:val="11"/>
  </w:num>
  <w:num w:numId="15">
    <w:abstractNumId w:val="9"/>
  </w:num>
  <w:num w:numId="16">
    <w:abstractNumId w:val="21"/>
  </w:num>
  <w:num w:numId="17">
    <w:abstractNumId w:val="3"/>
  </w:num>
  <w:num w:numId="18">
    <w:abstractNumId w:val="8"/>
  </w:num>
  <w:num w:numId="19">
    <w:abstractNumId w:val="20"/>
  </w:num>
  <w:num w:numId="20">
    <w:abstractNumId w:val="14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41"/>
    <w:rsid w:val="00C972C3"/>
    <w:rsid w:val="00D16C41"/>
    <w:rsid w:val="00E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6EAB-A89E-423E-898C-65D9CDC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6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6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6C41"/>
    <w:rPr>
      <w:color w:val="0000FF"/>
      <w:u w:val="single"/>
    </w:rPr>
  </w:style>
  <w:style w:type="paragraph" w:customStyle="1" w:styleId="zustzmustartykuempunktem">
    <w:name w:val="zustzmustartykuempunktem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D1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2</cp:revision>
  <cp:lastPrinted>2021-12-31T10:45:00Z</cp:lastPrinted>
  <dcterms:created xsi:type="dcterms:W3CDTF">2021-12-30T14:55:00Z</dcterms:created>
  <dcterms:modified xsi:type="dcterms:W3CDTF">2021-12-31T10:45:00Z</dcterms:modified>
</cp:coreProperties>
</file>