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A73" w:rsidRPr="008E2A73" w:rsidRDefault="008E2A73" w:rsidP="008E2A7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</w:pPr>
      <w:r w:rsidRPr="008E2A73">
        <w:rPr>
          <w:rFonts w:ascii="Source Sans Pro" w:eastAsia="Times New Roman" w:hAnsi="Source Sans Pro" w:cs="Times New Roman"/>
          <w:b/>
          <w:bCs/>
          <w:color w:val="333333"/>
          <w:sz w:val="60"/>
          <w:szCs w:val="60"/>
          <w:lang w:eastAsia="pl-PL"/>
        </w:rPr>
        <w:t>Młodszy referent (informatyk)</w:t>
      </w:r>
    </w:p>
    <w:p w:rsidR="00985562" w:rsidRDefault="00985562"/>
    <w:p w:rsidR="008E2A73" w:rsidRDefault="008E2A73"/>
    <w:tbl>
      <w:tblPr>
        <w:tblW w:w="16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0"/>
      </w:tblGrid>
      <w:tr w:rsidR="008E2A73" w:rsidRPr="008E2A73" w:rsidTr="008E2A73">
        <w:tc>
          <w:tcPr>
            <w:tcW w:w="460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A73" w:rsidRPr="008E2A73" w:rsidRDefault="008E2A73" w:rsidP="008E2A73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7"/>
                <w:szCs w:val="27"/>
                <w:lang w:eastAsia="pl-PL"/>
              </w:rPr>
            </w:pPr>
            <w:r w:rsidRPr="008E2A73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Warszawa, dn. 21 czerwca 2021 r.</w:t>
            </w:r>
          </w:p>
        </w:tc>
      </w:tr>
    </w:tbl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DYREKTOR OKRĘGOWY SŁUŻBY WIĘZIENNEJ W WARSZAWIE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zgodnie z ustawą z dnia 9 kwietnia 2010 r. o Służbie Więziennej (Dz. U. z 2021 r., poz. 1064) oraz z rozporządzeniem Ministra Sprawiedliwości z dnia 1 sierpnia 2018 r. w sprawie postępowania kwalifikacyjnego do Służby Więziennej (Dz. U. z 2018 r.,  poz. 1631)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zarządza wszczęcie postępowania kwalifikacyjnego na stanowisko: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młodszy referent (informatyk) 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– w następujących jednostkach organizacyjnych: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      2.    Areszt Śledczy w Grójcu, ul. Armii Krajowej 21, 05 – 600 Grójec – planowa liczba przyjęć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              1  osoba;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Praca w systemie jednozmianowym lub wielozmianowym, w bezpośrednim kontakcie z osobami pozbawionymi wolności.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0" w:name="_Hlk35869124"/>
      <w:r w:rsidRPr="008E2A73">
        <w:rPr>
          <w:rFonts w:ascii="inherit" w:eastAsia="Times New Roman" w:hAnsi="inherit" w:cs="Times New Roman"/>
          <w:b/>
          <w:bCs/>
          <w:color w:val="1B5B92"/>
          <w:sz w:val="27"/>
          <w:szCs w:val="27"/>
          <w:u w:val="single"/>
          <w:bdr w:val="none" w:sz="0" w:space="0" w:color="auto" w:frame="1"/>
          <w:lang w:eastAsia="pl-PL"/>
        </w:rPr>
        <w:t>Planowany termin przyjęcia do służby:</w:t>
      </w:r>
      <w:bookmarkEnd w:id="0"/>
    </w:p>
    <w:p w:rsidR="008E2A73" w:rsidRPr="008E2A73" w:rsidRDefault="008E2A73" w:rsidP="008E2A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III – IV kwartał 2021 roku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Służbę w Służbie Więziennej może pełnić osoba spełniająca nw. wymagania formalne: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obywatelstwo polskie;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uregulowany stosunek do służby wojskowej;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korzystająca z pełni praw publicznych;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która daje rękojmię prawidłowego wykonywania powierzonych zadań;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która nie była skazana prawomocnym wyrokiem sądu za przestępstwo umyślne lub umyślne prze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softHyphen/>
        <w:t xml:space="preserve">stępstwo skarbowe albo wobec której nie został wydany 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prawomocny wyrok warunkowo umarzający postępowanie karne o takie przestępstwo, a także nie toczy się przeciwko  niej postępowanie karne o takie przestępstwo;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dająca rękojmię zachowania tajemnicy stosownie do wymogów określonych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 przepisach o ochronie informacji niejawnych;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co najmniej wykształcenie średnie lub średnie branżowe;</w:t>
      </w:r>
    </w:p>
    <w:p w:rsidR="008E2A73" w:rsidRPr="008E2A73" w:rsidRDefault="008E2A73" w:rsidP="008E2A7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posiadająca zdolność fizyczną i psychiczną do pełnienia służby.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142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Wymagania dodatkowe na stanowisku młodszy referent (informatyk):</w:t>
      </w:r>
    </w:p>
    <w:p w:rsidR="008E2A73" w:rsidRPr="008E2A73" w:rsidRDefault="008E2A73" w:rsidP="008E2A7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średnie techniczne z zakresu informatyki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Dokumenty jakie należy przesłać w celu wszczęcia postępowania kwalifikacyjnego: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podanie o przyjęcie do służby ze wskazaniem działu służby i stanowiska, o które się ubiega;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wypełnioną ankietę personalną </w:t>
      </w:r>
      <w:hyperlink r:id="rId5" w:history="1">
        <w:r w:rsidRPr="008E2A73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(będącą załącznikiem nr 1 do ogłoszenia</w:t>
        </w:r>
      </w:hyperlink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);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świadectw pracy lub służby (oryginały do wglądu podczas rozmowy kwalifikacyjnej oraz w dniu przyjęcia do służby);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kserokopie dokumentów potwierdzających posiadane wykształcenie, kwalifikacje zawodowe i specjalistyczne (oryginały do wglądu podczas rozmowy kwalifikacyjnej  oraz w dniu przyjęcia  do służby);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kserokopia książeczki wojskowej (oryginał do wglądu podczas rozmowy kwalifikacyjnej oraz w dniu przyjęcia do służby);</w:t>
      </w:r>
    </w:p>
    <w:p w:rsidR="008E2A73" w:rsidRPr="008E2A73" w:rsidRDefault="008E2A73" w:rsidP="008E2A7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oświadczenie kandydata o zdolności do wykonywania ćwiczeń fizycznych.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UWAGA !!!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 ZWIĄZKU Z WPROWADZENIEM NA OBSZARZE RZECZPOSPOLITEJ POLSKIEJ STANU EPIDEMII ZASTOSOWANO CZASOWE ROZWIĄZANIA W ZAKRESIE PROWADZENIA POSTĘPOWAŃ KWALIFIKACYJNYCH DO SŁUŻBY W SŁUŻBIE WIĘZIENNEJ.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WPROWADZONE ROZWIĄZANIA MAJĄ CHARAKTER CZASOWY ORAZ PRZEJŚCIOWY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Miejsce i termin składania wyżej wymienionych dokumentów: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Wymagane dokumenty należy składać w terminie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do dnia 07 lipca 2021 r.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 drogą elektroniczną (format pdf), a w przypadku braku takiej możliwości, za 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pomocą przesyłki pocztowej poleconej (liczy się data wpływu do jednostki)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na  poniższy adres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: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3112D4" w:rsidP="008E2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hyperlink r:id="rId6" w:history="1">
        <w:r w:rsidR="008E2A73" w:rsidRPr="008E2A73">
          <w:rPr>
            <w:rFonts w:ascii="Source Sans Pro" w:eastAsia="Times New Roman" w:hAnsi="Source Sans Pro" w:cs="Times New Roman"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rekrutacja_oiswwarszawa@sw.gov.pl</w:t>
        </w:r>
      </w:hyperlink>
    </w:p>
    <w:p w:rsidR="008E2A73" w:rsidRPr="008E2A73" w:rsidRDefault="008E2A73" w:rsidP="008E2A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Okręgowy Inspektorat Służby Więziennej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Ul. Wiśniowa 50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02 -520 Warszawa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 adnotacją „Nabór na stanowisko młodszego referenta (informatyka)”.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 przypadku niezłożenia wyżej wymienionych wymaganych dokumentów do 07 lipca 2021 r. Dyrektor Okręgowy Służby Więziennej w Warszawie odmówi poddania kandydata postępowaniu kwalifikacyjnemu.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Postępowanie kwalifikacyjne składa się z następujących etapów:</w:t>
      </w:r>
    </w:p>
    <w:p w:rsidR="008E2A73" w:rsidRPr="008E2A73" w:rsidRDefault="008E2A73" w:rsidP="008E2A7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wstępnego obejmującego: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ocenę złożonych dokumentów i wstępną kwalifikację kandydatów z podziałem na dział służby i stanowisko służbowe;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rozmowy kwalifikacyjnej, w trakcie której ocenie podlegają kompetencje personalne i społeczne kandydata (możliwość uzyskania od 1 do 30 punktów);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ROZMOWY KWALIFIKACYJNE W PRZYPADKU ZAISTNIAŁEJ KONIECZNOŚCI PRZEPROWADZONE ZOSTANĄ PRZEZ WIDEO POŁĄCZENIE;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testu wiedzy w zakresie funkcjonowania władzy publicznej  oraz bezpieczeństwa państwa i porządku publicznego (możliwość uzyskania od 1 do 30 punktów);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TEST WIEDZY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ZGODNIE Z § 8 ROZPORZĄDZENIEM MINISTRA SPRAWIEDLIWOŚCI Z DNIA 1 SIERPNIA 2018 ROKU W SPRAWIE POSTĘPOWANIA KWALIFIKACYJNEGO DO SŁUŻBY WIĘZIENNEJ MOŻE ZOSTAĆ PRZEPROWADZONY  Z WYKORZYSTANIEM SYSYTEMU TELEINFORMATYCZNEGO;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uzyskanie informacji o kandydacie z Krajowego Rejestru Karnego;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przeprowadzenie testu sprawności fizycznej kandydata, w zakresie określonym w Rozporządzeniu Ministra Sprawiedliwości z dnia 12 lipca 2018 r. zmieniające rozporządzenie w sprawie przeprowadzania testu sprawności fizycznej w Służbie Więziennej (Dz. U. z 2018. poz. 1573) (możliwość uzyskania od 0 do 30 punktów);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 xml:space="preserve">INFORMACJA O ZASADACH PRZEPROWADZENIA TESTU 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lastRenderedPageBreak/>
        <w:t>SPRAWNOŚCI FIZYCZNEJ ZOSTANIE PRZEKAZANIA W TERMINIE PÓŹNIEJSZYM;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sporządzenie arkusza oceny kandydata;</w:t>
      </w:r>
    </w:p>
    <w:p w:rsidR="008E2A73" w:rsidRPr="008E2A73" w:rsidRDefault="008E2A73" w:rsidP="008E2A7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wyłonienie kandydatów dopuszczonych do kolejnych etapów postępowania kwalifikacyjnego;</w:t>
      </w:r>
    </w:p>
    <w:p w:rsidR="008E2A73" w:rsidRPr="008E2A73" w:rsidRDefault="008E2A73" w:rsidP="008E2A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 etapu sprawdzającego obejmującego:</w:t>
      </w:r>
    </w:p>
    <w:p w:rsidR="008E2A73" w:rsidRPr="008E2A73" w:rsidRDefault="008E2A73" w:rsidP="008E2A7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ustalenie zdolności fizycznej i psychicznej do służby w Służbie Więziennej, przez komisje lekarskie podległe ministrowi właściwemu do spraw wewnętrznych;</w:t>
      </w:r>
    </w:p>
    <w:p w:rsidR="008E2A73" w:rsidRPr="008E2A73" w:rsidRDefault="008E2A73" w:rsidP="008E2A7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etapu końcowego obejmującego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utworzenie na podstawie uzyskanych w trakcie postępowania kwalifikacyjnego punktów rankingu kandydatów. Ranking kandydatów zostanie ogłoszony na stronie internetowej Okręgowego Inspektoratu Służby Więziennej w Warszawie w sposób zapewniający anonimizację danych.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Kandydatom umieszczonym w rankingu przysługuje wybór jednostki organizacyjnej, w której istnieje wakat zgodny z ich kwalifikacjami i potrzebami Służby Więziennej, </w:t>
      </w: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według kolejności miejsca zajmowanego w rankingu.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Kandydaci w terminie wyznaczonym w ogłoszeniu przedstawiającym ranking przesyłają do Okręgowego Inspektoratu Służby Więziennej w Warszawie oświadczenie w pisemnej formie informujące o dokonanym przez siebie wyborze jednostki organizacyjnej.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Jeżeli potrzeby służby i istniejące wakaty to uzasadniają, istnieje możliwość dokonania uzupełniającego wyboru, w ramach wskazanych wakatów w jednostkach organizacyjnych, przez kandydatów, którzy:</w:t>
      </w:r>
    </w:p>
    <w:p w:rsidR="008E2A73" w:rsidRPr="008E2A73" w:rsidRDefault="008E2A73" w:rsidP="008E2A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nie wyrazili zgody na wyznaczone w postępowaniu miejsce pełnienia służby;</w:t>
      </w:r>
    </w:p>
    <w:p w:rsidR="008E2A73" w:rsidRPr="008E2A73" w:rsidRDefault="008E2A73" w:rsidP="008E2A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nie uzyskali pozytywnego rozstrzygnięcia;</w:t>
      </w:r>
    </w:p>
    <w:p w:rsidR="008E2A73" w:rsidRPr="008E2A73" w:rsidRDefault="008E2A73" w:rsidP="008E2A7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zostali umieszczeni na liście rezerwowej.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Termin uzupełniającego wyboru zostanie określony w ogłoszeniu przedstawiającym ranking kandydatów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lastRenderedPageBreak/>
        <w:t>Preferencje z tytułu posiadanego przez kandydata wykształcenia są oceniane w systemie punktowym w następujący sposób: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 uzyskany w uczelni wojskowej lub uczelni służb państwowych) - 30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przydatnym do służby w Służbie Więziennej, związanym z kształceniem w zakresie prawa, resocjalizacji, profilaktyki społecznej, psychologii, ekonomii, bezpieczeństwa narodowego lub bezpieczeństwa wewnętrznego, informatyki, kierunku lekarskim, kierunku lekarsko-dentystycznym, farmacji, pielęgniarstwa, położnictwa lub ratownictwa medycznego oraz na kierunku związanym z kształceniem w zakresie nauk technicznych, w szczególności energetyki i budownictwa - 20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wyższe (tytuł zawodowy magister, magister inżynier lub równorzędny) uzyskane po ukończeniu studiów na kierunku innym niż wymieniony w pkt 1 i 2 - 15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wyższe (tytuł zawodowy licencjat, inżynier lub równorzędny uzyskany       w uczelni wojskowej lub uczelni służb państwowych) - 30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wyższe (tytuł zawodowy licencjat, inżynier lub równorzędny)  - 15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wykształcenie średnie lub średnie branżowe uzyskane w szkole ponadgimnazjalnej  lub ponadpodstawowej umożliwiającej uzyskanie świadectwa dojrzałości po zdaniu egzaminu maturalnego, w której kandydat zrealizował programy nauczania, o których mowa w art. 3 pkt 13b lub 13c ustawy z dnia 7 września 1991 r. o systemie oświaty      (Dz. U. z 2017 r. poz. 2198, 2203 i 2361), uwzględniające cele kształcenia i treści nauczania związane ze służbą, w szczególności w Siłach Zbrojnych Rzeczypospolitej Polskiej, Policji, Służbie Więziennej, Straży Granicznej, Państwowej Straży Pożarnej - 30 punktów;</w:t>
      </w:r>
    </w:p>
    <w:p w:rsidR="008E2A73" w:rsidRPr="008E2A73" w:rsidRDefault="008E2A73" w:rsidP="008E2A7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wykształcenie średnie lub średnie branżowe - 10 punktów.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11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11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11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 przypadku posiadania przez kandydata preferowanego wykształcenia na kilku kierunkach punkty uzyskane przez kandydata z tytułu posiadanego wykształcenia przyznaje się tylko raz w liczbie najkorzystniejszej dla kandydata.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pl-PL"/>
        </w:rPr>
        <w:t>Preferencje z tytułu posiadanych przez kandydata umiejętności są oceniane w systemie punktowym w następujący sposób: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stopień naukowy lub tytuł naukowy – 30 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aplikacja radcowska, sędziowska, prokuratorska lub legislacyjna albo specjalizacja lekarska – 20 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budowlanych – 10 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tytułu ratownika lub ratownika medycznego – 10 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uprawnień instruktora sportów walki lub strzelectwa sportowego – 8 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prawa jazdy kategorii „C” lub „D” – 10 punktów;</w:t>
      </w:r>
    </w:p>
    <w:p w:rsidR="008E2A73" w:rsidRPr="008E2A73" w:rsidRDefault="008E2A73" w:rsidP="008E2A7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posiadanie kwalifikacji w zakresie dozoru i eksploatacji urządzeń, sieci i instalacji energetycznych – 1 punkt.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Szczegółowe informacje dotyczące postępowania kwalifikacyjnego można uzyskać od poniedziałku do piątku w godzinach 8.00-15.00 w siedzibach jednostek:</w:t>
      </w:r>
    </w:p>
    <w:p w:rsidR="008E2A73" w:rsidRPr="008E2A73" w:rsidRDefault="008E2A73" w:rsidP="008E2A7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1" w:name="_GoBack"/>
      <w:bookmarkEnd w:id="1"/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Areszt Śledczy w Grójcu, ul. Armii Krajowej 21 Grójec, lub pod nr. tel. 48-664-20-52 wew. 30;</w:t>
      </w:r>
    </w:p>
    <w:p w:rsidR="008E2A73" w:rsidRPr="008E2A73" w:rsidRDefault="008E2A73" w:rsidP="008E2A7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Okręgowego Inspektoratu Służby Więziennej w Warszawie ul. Wiśniowa 50</w:t>
      </w: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nr tel. (22) 640 – 82 – 86, (22)  640-82-63, (22) 640-82-60, (22) 640-82-59.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Przebieg postępowania opisują szczegółowo następujące akty prawne:</w:t>
      </w:r>
    </w:p>
    <w:p w:rsidR="008E2A73" w:rsidRPr="008E2A73" w:rsidRDefault="008E2A73" w:rsidP="008E2A7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art. 38 - 39g ustawy z dnia 9 kwietnia 2010 r. o Służbie Więziennej (Dz. U. z 2021 r. poz. 1064).</w:t>
      </w:r>
    </w:p>
    <w:p w:rsidR="008E2A73" w:rsidRPr="008E2A73" w:rsidRDefault="008E2A73" w:rsidP="008E2A7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rozporządzenie Ministra Sprawiedliwości z dnia 1 sierpnia 2018 r. w sprawie postępowania kwalifikacyjnego do Służby Więziennej (Dz. U. z 2018 r. poz. 1631).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Dokumenty kandydatów, którzy nie zakwalifikują się do kolejnych etapów postępowania będą przechowywane przez czas archiwizacji dokumentacji, zgodnie z obowiązującymi przepisami.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bookmarkStart w:id="2" w:name="_Hlk526434090"/>
      <w:bookmarkStart w:id="3" w:name="_Hlk526433959"/>
      <w:bookmarkEnd w:id="2"/>
      <w:bookmarkEnd w:id="3"/>
      <w:r w:rsidRPr="008E2A73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>Podpisał: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ZASTĘPCA DYREKTORA OKRĘGOWEGO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Służby Więziennej w Warszawie</w:t>
      </w:r>
    </w:p>
    <w:p w:rsidR="008E2A73" w:rsidRPr="008E2A73" w:rsidRDefault="008E2A73" w:rsidP="008E2A73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i/>
          <w:iCs/>
          <w:color w:val="333333"/>
          <w:sz w:val="27"/>
          <w:szCs w:val="27"/>
          <w:bdr w:val="none" w:sz="0" w:space="0" w:color="auto" w:frame="1"/>
          <w:lang w:eastAsia="pl-PL"/>
        </w:rPr>
        <w:t>/-/ mjr Michał Chrościelewski</w:t>
      </w:r>
    </w:p>
    <w:p w:rsidR="008E2A73" w:rsidRPr="008E2A73" w:rsidRDefault="008E2A73" w:rsidP="008E2A73">
      <w:pPr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before="240" w:after="24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 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lastRenderedPageBreak/>
        <w:t>Administratorem danych osobowych kandydatów jest Dyrektor Okręgowy Służby Więziennej w Warszawie, z siedzibą w Warszawie, ul. Wiśniowa 50 (tel. 22 640 82 51).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Inspektorem ochrony danych jest funkcjonariusz OISW w Warszawie, e-mail: </w:t>
      </w:r>
      <w:hyperlink r:id="rId7" w:history="1">
        <w:r w:rsidRPr="008E2A73">
          <w:rPr>
            <w:rFonts w:ascii="inherit" w:eastAsia="Times New Roman" w:hAnsi="inherit" w:cs="Times New Roman"/>
            <w:b/>
            <w:bCs/>
            <w:color w:val="1B5B92"/>
            <w:sz w:val="27"/>
            <w:szCs w:val="27"/>
            <w:u w:val="single"/>
            <w:bdr w:val="none" w:sz="0" w:space="0" w:color="auto" w:frame="1"/>
            <w:lang w:eastAsia="pl-PL"/>
          </w:rPr>
          <w:t>iod_warszawa@sw.gov.pl</w:t>
        </w:r>
      </w:hyperlink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, tel. 22 640 82 51.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są przetwarzane w celu realizacji stosunku służbowego zgodnie z art. 6 ust. 1 lit. c oraz art. 9 ust. 2 lit. b oraz h RODO.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osobowe kandydatów będą udostępniane na 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Kandydaci posiadają prawo dostępu do treści swoich danych, ich sprostowania oraz żądania usunięcia, ograniczenia przetwarzania lub sprzeciwu wobec przetwarzania, z ograniczeniami wynikającymi z przepisów odrębnych, w szczególności przepisów o narodowym zasobie archiwalnym i archiwach.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Kandydatom przysługuje prawo wniesienia skargi do Prezesa Urzędu Ochrony Danych Osobowych, gdy uznają, że przetwarzanie ich danych osobowych narusza przepisy RODO.</w:t>
      </w:r>
    </w:p>
    <w:p w:rsidR="008E2A73" w:rsidRPr="008E2A73" w:rsidRDefault="008E2A73" w:rsidP="008E2A73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8E2A73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pl-PL"/>
        </w:rPr>
        <w:t>Dane kandydatów nie będą podlegały zautomatyzowanemu podejmowaniu decyzji, w tym profilowaniu, o którym mowa w art. 22 ust. 1 i 4 RODO.</w:t>
      </w:r>
    </w:p>
    <w:p w:rsidR="008E2A73" w:rsidRDefault="008E2A73"/>
    <w:sectPr w:rsidR="008E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A4C"/>
    <w:multiLevelType w:val="multilevel"/>
    <w:tmpl w:val="B3E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70CE"/>
    <w:multiLevelType w:val="multilevel"/>
    <w:tmpl w:val="9F20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22E1"/>
    <w:multiLevelType w:val="multilevel"/>
    <w:tmpl w:val="97A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56B2C"/>
    <w:multiLevelType w:val="multilevel"/>
    <w:tmpl w:val="9D12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870C7"/>
    <w:multiLevelType w:val="multilevel"/>
    <w:tmpl w:val="A998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D464B"/>
    <w:multiLevelType w:val="multilevel"/>
    <w:tmpl w:val="D858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B05D9"/>
    <w:multiLevelType w:val="multilevel"/>
    <w:tmpl w:val="F2CA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F454D"/>
    <w:multiLevelType w:val="multilevel"/>
    <w:tmpl w:val="B7C0B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B66C7"/>
    <w:multiLevelType w:val="multilevel"/>
    <w:tmpl w:val="408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6353A"/>
    <w:multiLevelType w:val="multilevel"/>
    <w:tmpl w:val="529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169BB"/>
    <w:multiLevelType w:val="multilevel"/>
    <w:tmpl w:val="0D1E87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F6F7F"/>
    <w:multiLevelType w:val="multilevel"/>
    <w:tmpl w:val="3CC4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C19A0"/>
    <w:multiLevelType w:val="multilevel"/>
    <w:tmpl w:val="8E362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A7AD6"/>
    <w:multiLevelType w:val="multilevel"/>
    <w:tmpl w:val="63CACF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81525"/>
    <w:multiLevelType w:val="multilevel"/>
    <w:tmpl w:val="E0D86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32E37"/>
    <w:multiLevelType w:val="multilevel"/>
    <w:tmpl w:val="5838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C4BC6"/>
    <w:multiLevelType w:val="multilevel"/>
    <w:tmpl w:val="65A2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E1142"/>
    <w:multiLevelType w:val="multilevel"/>
    <w:tmpl w:val="746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15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13"/>
  </w:num>
  <w:num w:numId="13">
    <w:abstractNumId w:val="17"/>
  </w:num>
  <w:num w:numId="14">
    <w:abstractNumId w:val="6"/>
  </w:num>
  <w:num w:numId="15">
    <w:abstractNumId w:val="16"/>
  </w:num>
  <w:num w:numId="16">
    <w:abstractNumId w:val="11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73"/>
    <w:rsid w:val="003112D4"/>
    <w:rsid w:val="008E2A73"/>
    <w:rsid w:val="009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CEAB4-DFCA-4AE4-A292-35EE4C87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E2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2A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E2A73"/>
    <w:rPr>
      <w:color w:val="0000FF"/>
      <w:u w:val="single"/>
    </w:rPr>
  </w:style>
  <w:style w:type="paragraph" w:customStyle="1" w:styleId="zpktzmpktartykuempunktem">
    <w:name w:val="zpktzmpktartykuempunktem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wpktzmlitwpktartykuempunktem">
    <w:name w:val="zlitwpktzmlitwpktartykuempunktem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0">
    <w:name w:val="textbody0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niktreodnonika"/>
    <w:basedOn w:val="Normalny"/>
    <w:rsid w:val="008E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warszawa@s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_oiswwarszawa@sw.gov.pl" TargetMode="External"/><Relationship Id="rId5" Type="http://schemas.openxmlformats.org/officeDocument/2006/relationships/hyperlink" Target="https://sw.gov.pl/assets/51/70/61/3b0866b73fa44a27f15b8d778fb806e475ebc60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1665</Words>
  <Characters>9991</Characters>
  <Application>Microsoft Office Word</Application>
  <DocSecurity>0</DocSecurity>
  <Lines>83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135017rczy</dc:creator>
  <cp:keywords/>
  <dc:description/>
  <cp:lastModifiedBy>135017rczy</cp:lastModifiedBy>
  <cp:revision>2</cp:revision>
  <dcterms:created xsi:type="dcterms:W3CDTF">2021-06-22T11:14:00Z</dcterms:created>
  <dcterms:modified xsi:type="dcterms:W3CDTF">2021-06-22T11:23:00Z</dcterms:modified>
</cp:coreProperties>
</file>